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中交二航局四公司校园招聘简章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公司简介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】</w:t>
      </w:r>
    </w:p>
    <w:p>
      <w:pPr>
        <w:pStyle w:val="2"/>
        <w:rPr>
          <w:rFonts w:hint="default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公司驻地：安徽芜湖   浙江杭州   广西南宁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央企平台：中交二航局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四公司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，为世界500强企业——中国交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建标杆型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三级子公司，公司具有公路工程施工总承包特级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资质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公司年经营额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240亿以上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、产值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150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亿元以上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，施工足迹遍布全国20多个省市及海外多个国家，形成了集路桥、水工、市政、铁路等工程以及投融资于一体的大型综合性施工企业。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公司下设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安徽分公司、浙江分公司、苏北分公司、南京分公司、广西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公司、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山东分公司、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中东欧分公司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7个区域分公司。下设装备分公司、混凝土装配化构件分公司、物流中心、检测中心、物业分公司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设计院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等专业分公司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。     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招聘专业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】工程技术类：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土木工程、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道路桥梁与渡河工程、建筑工程、港口航道与海岸工程、水利水电工程、给排水科学与工程、城市地下空间工程、地质工程、隧道工程、铁道工程、工程力学、结构工程、环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境工程、城乡规划、建筑学等。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工程综合类：无机非金属材料工程、材料学、测绘工程、安全工程、物流工程、机械设计制造及其自动化、电气工程、航海技术、轮机工程等。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商务财经类：工程造价、工程管理、财务管理、会计学、金融学、投资学、经济学、国际经济与贸易、法学等。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综合管理类：人力资源管理、行政管理、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工商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管理、汉语言文学、新闻传播学、马克思主义理论、思想政治教育、计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算机、信息管理与信息系统等。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【招聘条件】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1.招聘硕士研究生40人，一本以上高校本科生50人，其他本科高校60人。</w:t>
      </w:r>
    </w:p>
    <w:p>
      <w:pPr>
        <w:ind w:left="0" w:leftChars="0" w:firstLine="729" w:firstLineChars="228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2.身心健康，能够适应企业环境及工作特点要求；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3.综合素质高，爱岗敬业，有较强的团队合作精神和沟通协调能力；</w:t>
      </w:r>
    </w:p>
    <w:p>
      <w:pPr>
        <w:ind w:left="0" w:leftChars="0" w:firstLine="729" w:firstLineChars="228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4.中共党员，主要学生干部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，创新型、复合型人才优先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薪资福利：固定工资+浮动工资+六险两金+各种公司福利</w:t>
      </w:r>
    </w:p>
    <w:p>
      <w:pPr>
        <w:jc w:val="left"/>
        <w:rPr>
          <w:rFonts w:hint="default" w:ascii="仿宋" w:hAnsi="仿宋" w:eastAsia="仿宋" w:cs="仿宋"/>
          <w:b w:val="0"/>
          <w:bCs/>
          <w:color w:val="auto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公司网址：http://www.wh-eh.com</w:t>
      </w:r>
    </w:p>
    <w:p>
      <w:pPr>
        <w:jc w:val="left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联系人：张主管     招聘电话：18255316696</w:t>
      </w:r>
    </w:p>
    <w:p>
      <w:pPr>
        <w:jc w:val="left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简历投递：2845615308@qq.com(主题：学校+专业+姓名)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【网申通道】</w:t>
      </w:r>
    </w:p>
    <w:p>
      <w:pPr>
        <w:pStyle w:val="2"/>
        <w:jc w:val="center"/>
      </w:pPr>
      <w:r>
        <w:rPr>
          <w:rFonts w:hint="eastAsia"/>
          <w:lang w:val="en-US" w:eastAsia="zh-CN"/>
        </w:rPr>
        <w:drawing>
          <wp:inline distT="0" distB="0" distL="114300" distR="114300">
            <wp:extent cx="1734185" cy="1734185"/>
            <wp:effectExtent l="0" t="0" r="18415" b="18415"/>
            <wp:docPr id="1" name="图片 1" descr="网申二维码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申二维码20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D"/>
    <w:rsid w:val="000B5057"/>
    <w:rsid w:val="001E30F3"/>
    <w:rsid w:val="004627A8"/>
    <w:rsid w:val="00491DFB"/>
    <w:rsid w:val="005B18E2"/>
    <w:rsid w:val="0071573D"/>
    <w:rsid w:val="00774C7A"/>
    <w:rsid w:val="007C140E"/>
    <w:rsid w:val="00CB7951"/>
    <w:rsid w:val="00ED7247"/>
    <w:rsid w:val="00F83C0B"/>
    <w:rsid w:val="0DDC1FE5"/>
    <w:rsid w:val="1BDC0614"/>
    <w:rsid w:val="1D4415CC"/>
    <w:rsid w:val="2195455F"/>
    <w:rsid w:val="25ED15F4"/>
    <w:rsid w:val="3F9E7511"/>
    <w:rsid w:val="40030F83"/>
    <w:rsid w:val="62E27676"/>
    <w:rsid w:val="65BF7F02"/>
    <w:rsid w:val="6EF94591"/>
    <w:rsid w:val="727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1014</Characters>
  <Lines>8</Lines>
  <Paragraphs>2</Paragraphs>
  <TotalTime>88</TotalTime>
  <ScaleCrop>false</ScaleCrop>
  <LinksUpToDate>false</LinksUpToDate>
  <CharactersWithSpaces>1189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2019-09-02T10:53:00Z</dcterms:created>
  <dc:creator>张浩</dc:creator>
  <cp:lastModifiedBy>张浩</cp:lastModifiedBy>
  <dcterms:modified xsi:type="dcterms:W3CDTF">2021-09-12T03:01:15Z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6939D58FD74C42519E141BC0D7914F10</vt:lpwstr>
  </property>
</Properties>
</file>