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8E" w:rsidRDefault="00EF628E" w:rsidP="00EF628E">
      <w:pPr>
        <w:spacing w:line="360" w:lineRule="auto"/>
        <w:jc w:val="center"/>
        <w:rPr>
          <w:rFonts w:ascii="Times New Roman" w:hAnsi="Times New Roman" w:hint="eastAsia"/>
          <w:sz w:val="36"/>
          <w:szCs w:val="36"/>
        </w:rPr>
      </w:pPr>
      <w:r w:rsidRPr="00EF628E">
        <w:rPr>
          <w:rFonts w:ascii="Times New Roman" w:hAnsi="Times New Roman" w:hint="eastAsia"/>
          <w:sz w:val="36"/>
          <w:szCs w:val="36"/>
        </w:rPr>
        <w:t>学生竞赛与实践活动</w:t>
      </w:r>
    </w:p>
    <w:p w:rsidR="00D84022" w:rsidRPr="00D84022" w:rsidRDefault="00D84022" w:rsidP="00EF628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EF628E" w:rsidRPr="002016AE" w:rsidRDefault="00EF628E" w:rsidP="00EF628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合肥</w:t>
      </w:r>
      <w:r w:rsidRPr="002016AE">
        <w:rPr>
          <w:rFonts w:ascii="Times New Roman" w:hAnsi="Times New Roman"/>
          <w:sz w:val="24"/>
          <w:szCs w:val="24"/>
        </w:rPr>
        <w:t>学院积极组织学生参加</w:t>
      </w:r>
      <w:r>
        <w:rPr>
          <w:rFonts w:ascii="Times New Roman" w:hAnsi="Times New Roman"/>
          <w:sz w:val="24"/>
          <w:szCs w:val="24"/>
        </w:rPr>
        <w:t>智慧交通专业领域的</w:t>
      </w:r>
      <w:r w:rsidRPr="002016AE">
        <w:rPr>
          <w:rFonts w:ascii="Times New Roman" w:hAnsi="Times New Roman"/>
          <w:sz w:val="24"/>
          <w:szCs w:val="24"/>
        </w:rPr>
        <w:t>多种形式的校内外、课内外创新实践活动，参加</w:t>
      </w:r>
      <w:r>
        <w:rPr>
          <w:rFonts w:ascii="Times New Roman" w:hAnsi="Times New Roman"/>
          <w:sz w:val="24"/>
          <w:szCs w:val="24"/>
        </w:rPr>
        <w:t>智慧交通</w:t>
      </w:r>
      <w:r w:rsidRPr="002016AE">
        <w:rPr>
          <w:rFonts w:ascii="Times New Roman" w:hAnsi="Times New Roman"/>
          <w:sz w:val="24"/>
          <w:szCs w:val="24"/>
        </w:rPr>
        <w:t>课内外科技文化活动的学生人数多</w:t>
      </w:r>
      <w:r>
        <w:rPr>
          <w:rFonts w:ascii="Times New Roman" w:hAnsi="Times New Roman" w:hint="eastAsia"/>
          <w:sz w:val="24"/>
          <w:szCs w:val="24"/>
        </w:rPr>
        <w:t>，</w:t>
      </w:r>
      <w:r w:rsidRPr="002016AE">
        <w:rPr>
          <w:rFonts w:ascii="Times New Roman" w:hAnsi="Times New Roman"/>
          <w:sz w:val="24"/>
          <w:szCs w:val="24"/>
        </w:rPr>
        <w:t>并取得</w:t>
      </w:r>
      <w:r>
        <w:rPr>
          <w:rFonts w:ascii="Times New Roman" w:hAnsi="Times New Roman" w:hint="eastAsia"/>
          <w:sz w:val="24"/>
          <w:szCs w:val="24"/>
        </w:rPr>
        <w:t>良好</w:t>
      </w:r>
      <w:r w:rsidRPr="002016AE">
        <w:rPr>
          <w:rFonts w:ascii="Times New Roman" w:hAnsi="Times New Roman"/>
          <w:sz w:val="24"/>
          <w:szCs w:val="24"/>
        </w:rPr>
        <w:t>效果，</w:t>
      </w:r>
      <w:r>
        <w:rPr>
          <w:rFonts w:ascii="Times New Roman" w:hAnsi="Times New Roman"/>
          <w:sz w:val="24"/>
          <w:szCs w:val="24"/>
        </w:rPr>
        <w:t>使得学生对智慧交通有着浓厚的兴趣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学校围绕</w:t>
      </w:r>
      <w:r>
        <w:rPr>
          <w:rFonts w:ascii="Times New Roman" w:hAnsi="Times New Roman" w:hint="eastAsia"/>
          <w:sz w:val="24"/>
          <w:szCs w:val="24"/>
        </w:rPr>
        <w:t>智慧交通</w:t>
      </w:r>
      <w:r w:rsidRPr="002016AE">
        <w:rPr>
          <w:rFonts w:ascii="Times New Roman" w:hAnsi="Times New Roman"/>
          <w:sz w:val="24"/>
          <w:szCs w:val="24"/>
        </w:rPr>
        <w:t>专业</w:t>
      </w:r>
      <w:r>
        <w:rPr>
          <w:rFonts w:ascii="Times New Roman" w:hAnsi="Times New Roman"/>
          <w:sz w:val="24"/>
          <w:szCs w:val="24"/>
        </w:rPr>
        <w:t>领域</w:t>
      </w:r>
      <w:r w:rsidRPr="002016AE">
        <w:rPr>
          <w:rFonts w:ascii="Times New Roman" w:hAnsi="Times New Roman"/>
          <w:sz w:val="24"/>
          <w:szCs w:val="24"/>
        </w:rPr>
        <w:t>与企业联合建立的创新实践基地见表</w:t>
      </w:r>
      <w:r>
        <w:rPr>
          <w:rFonts w:ascii="Times New Roman" w:hAnsi="Times New Roman" w:hint="eastAsia"/>
          <w:sz w:val="24"/>
          <w:szCs w:val="24"/>
        </w:rPr>
        <w:t>1</w:t>
      </w:r>
      <w:r w:rsidRPr="002016AE">
        <w:rPr>
          <w:rFonts w:ascii="Times New Roman" w:hAnsi="Times New Roman"/>
          <w:sz w:val="24"/>
          <w:szCs w:val="24"/>
        </w:rPr>
        <w:t>，学生参加文化科技活动人次统计表见表</w:t>
      </w:r>
      <w:r>
        <w:rPr>
          <w:rFonts w:ascii="Times New Roman" w:hAnsi="Times New Roman" w:hint="eastAsia"/>
          <w:sz w:val="24"/>
          <w:szCs w:val="24"/>
        </w:rPr>
        <w:t>2</w:t>
      </w:r>
      <w:r w:rsidRPr="002016AE">
        <w:rPr>
          <w:rFonts w:ascii="Times New Roman" w:hAnsi="Times New Roman"/>
          <w:sz w:val="24"/>
          <w:szCs w:val="24"/>
        </w:rPr>
        <w:t>，主持创新创业训练计划项目情况见表</w:t>
      </w:r>
      <w:r>
        <w:rPr>
          <w:rFonts w:ascii="Times New Roman" w:hAnsi="Times New Roman" w:hint="eastAsia"/>
          <w:sz w:val="24"/>
          <w:szCs w:val="24"/>
        </w:rPr>
        <w:t>3</w:t>
      </w:r>
      <w:r w:rsidRPr="002016AE">
        <w:rPr>
          <w:rFonts w:ascii="Times New Roman" w:hAnsi="Times New Roman"/>
          <w:sz w:val="24"/>
          <w:szCs w:val="24"/>
        </w:rPr>
        <w:t>。</w:t>
      </w:r>
    </w:p>
    <w:p w:rsidR="00EF628E" w:rsidRPr="002016AE" w:rsidRDefault="00EF628E" w:rsidP="00EF628E">
      <w:pPr>
        <w:spacing w:line="360" w:lineRule="auto"/>
        <w:ind w:left="712" w:right="743"/>
        <w:jc w:val="center"/>
        <w:rPr>
          <w:rFonts w:ascii="Times New Roman" w:hAnsi="Times New Roman"/>
          <w:b/>
        </w:rPr>
      </w:pPr>
      <w:r w:rsidRPr="002016AE">
        <w:rPr>
          <w:rFonts w:ascii="Times New Roman" w:hAnsi="Times New Roman"/>
          <w:b/>
          <w:spacing w:val="-26"/>
        </w:rPr>
        <w:t>表</w:t>
      </w:r>
      <w:r w:rsidRPr="002016AE">
        <w:rPr>
          <w:rFonts w:ascii="Times New Roman" w:hAnsi="Times New Roman"/>
          <w:b/>
          <w:spacing w:val="-26"/>
        </w:rPr>
        <w:t xml:space="preserve"> </w:t>
      </w:r>
      <w:r>
        <w:rPr>
          <w:rFonts w:ascii="Times New Roman" w:eastAsiaTheme="minorEastAsia" w:hAnsi="Times New Roman" w:hint="eastAsia"/>
          <w:b/>
        </w:rPr>
        <w:t>1</w:t>
      </w:r>
      <w:r w:rsidRPr="002016AE">
        <w:rPr>
          <w:rFonts w:ascii="Times New Roman" w:hAnsi="Times New Roman"/>
          <w:b/>
        </w:rPr>
        <w:t xml:space="preserve"> </w:t>
      </w:r>
      <w:r w:rsidRPr="00EF628E">
        <w:rPr>
          <w:rFonts w:ascii="Times New Roman" w:hAnsi="Times New Roman" w:hint="eastAsia"/>
          <w:b/>
          <w:spacing w:val="-2"/>
        </w:rPr>
        <w:t>智慧交通专业领域</w:t>
      </w:r>
      <w:r w:rsidRPr="002016AE">
        <w:rPr>
          <w:rFonts w:ascii="Times New Roman" w:hAnsi="Times New Roman"/>
          <w:b/>
          <w:spacing w:val="-2"/>
        </w:rPr>
        <w:t>创新实践基地建设情况统计表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6892"/>
      </w:tblGrid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4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pStyle w:val="4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校外合作方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1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B531C">
              <w:rPr>
                <w:rFonts w:ascii="Times New Roman" w:hAnsi="Times New Roman" w:hint="eastAsia"/>
                <w:color w:val="000000"/>
                <w:szCs w:val="21"/>
              </w:rPr>
              <w:t>安徽达尔智能控制系统股份有限公司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2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安徽国信建设集团有限公司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3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安徽庐峰交通工程有限公司</w:t>
            </w:r>
          </w:p>
        </w:tc>
      </w:tr>
      <w:tr w:rsidR="00EF628E" w:rsidRPr="002016AE" w:rsidTr="00F81D53">
        <w:trPr>
          <w:trHeight w:val="314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9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4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安徽交通规划设计研究总院股份有限公司</w:t>
            </w:r>
          </w:p>
        </w:tc>
      </w:tr>
      <w:tr w:rsidR="00EF628E" w:rsidRPr="002016AE" w:rsidTr="00F81D53">
        <w:trPr>
          <w:trHeight w:val="312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7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5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安徽中城建筑设计研究有限公司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6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合肥建工集团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7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合肥市市政设计研究总院有限公司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8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上海龙赟资产管理公司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9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中铁</w:t>
            </w:r>
            <w:r w:rsidRPr="002016AE">
              <w:rPr>
                <w:rFonts w:ascii="Times New Roman" w:hAnsi="Times New Roman"/>
                <w:color w:val="000000"/>
                <w:szCs w:val="21"/>
              </w:rPr>
              <w:t>24</w:t>
            </w:r>
            <w:r w:rsidRPr="002016AE">
              <w:rPr>
                <w:rFonts w:ascii="Times New Roman" w:hAnsi="Times New Roman"/>
                <w:color w:val="000000"/>
                <w:szCs w:val="21"/>
              </w:rPr>
              <w:t>局集团安徽工程有限公司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10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szCs w:val="21"/>
              </w:rPr>
              <w:t>中铁合肥建筑市政设计研究院有限公司</w:t>
            </w:r>
          </w:p>
        </w:tc>
      </w:tr>
    </w:tbl>
    <w:p w:rsidR="00EF628E" w:rsidRPr="002016AE" w:rsidRDefault="00EF628E" w:rsidP="00EF628E">
      <w:pPr>
        <w:spacing w:line="360" w:lineRule="auto"/>
        <w:ind w:left="712" w:right="743"/>
        <w:jc w:val="center"/>
        <w:rPr>
          <w:rFonts w:ascii="Times New Roman" w:hAnsi="Times New Roman"/>
          <w:b/>
        </w:rPr>
      </w:pPr>
      <w:r w:rsidRPr="002016AE">
        <w:rPr>
          <w:rFonts w:ascii="Times New Roman" w:hAnsi="Times New Roman"/>
          <w:b/>
          <w:spacing w:val="-26"/>
        </w:rPr>
        <w:t>表</w:t>
      </w:r>
      <w:r>
        <w:rPr>
          <w:rFonts w:ascii="Times New Roman" w:eastAsiaTheme="minorEastAsia" w:hAnsi="Times New Roman" w:hint="eastAsia"/>
          <w:b/>
        </w:rPr>
        <w:t>2</w:t>
      </w:r>
      <w:r w:rsidRPr="002016AE">
        <w:rPr>
          <w:rFonts w:ascii="Times New Roman" w:hAnsi="Times New Roman"/>
          <w:b/>
        </w:rPr>
        <w:t xml:space="preserve">  </w:t>
      </w:r>
      <w:r w:rsidRPr="00EF628E">
        <w:rPr>
          <w:rFonts w:ascii="Times New Roman" w:hAnsi="Times New Roman" w:hint="eastAsia"/>
          <w:b/>
          <w:spacing w:val="-2"/>
        </w:rPr>
        <w:t>智慧交通专业领域</w:t>
      </w:r>
      <w:r w:rsidRPr="002016AE">
        <w:rPr>
          <w:rFonts w:ascii="Times New Roman" w:hAnsi="Times New Roman"/>
          <w:b/>
        </w:rPr>
        <w:t>近三年</w:t>
      </w:r>
      <w:r w:rsidRPr="002016AE">
        <w:rPr>
          <w:rFonts w:ascii="Times New Roman" w:hAnsi="Times New Roman"/>
          <w:b/>
          <w:spacing w:val="-2"/>
        </w:rPr>
        <w:t>学生参加文化科技活动人次统计表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6892"/>
      </w:tblGrid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4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年份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pStyle w:val="4"/>
              <w:autoSpaceDE w:val="0"/>
              <w:autoSpaceDN w:val="0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人次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</w:rPr>
            </w:pPr>
            <w:r w:rsidRPr="002016AE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</w:rPr>
            </w:pPr>
            <w:r w:rsidRPr="002016AE">
              <w:rPr>
                <w:rFonts w:ascii="Times New Roman" w:hAnsi="Times New Roman" w:cs="Times New Roman"/>
                <w:szCs w:val="21"/>
                <w:lang w:eastAsia="en-US"/>
              </w:rPr>
              <w:t>2</w:t>
            </w:r>
            <w:r w:rsidRPr="002016AE">
              <w:rPr>
                <w:rFonts w:ascii="Times New Roman" w:hAnsi="Times New Roman" w:cs="Times New Roman"/>
                <w:szCs w:val="21"/>
              </w:rPr>
              <w:t>018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</w:tr>
      <w:tr w:rsidR="00EF628E" w:rsidRPr="002016AE" w:rsidTr="00F81D53">
        <w:trPr>
          <w:trHeight w:val="311"/>
        </w:trPr>
        <w:tc>
          <w:tcPr>
            <w:tcW w:w="856" w:type="pct"/>
            <w:vAlign w:val="center"/>
          </w:tcPr>
          <w:p w:rsidR="00EF628E" w:rsidRPr="002016AE" w:rsidRDefault="00EF628E" w:rsidP="00F81D53">
            <w:pPr>
              <w:pStyle w:val="TableParagraph"/>
              <w:autoSpaceDE w:val="0"/>
              <w:autoSpaceDN w:val="0"/>
              <w:spacing w:before="36"/>
              <w:ind w:left="9"/>
              <w:jc w:val="center"/>
              <w:rPr>
                <w:rFonts w:ascii="Times New Roman" w:hAnsi="Times New Roman" w:cs="Times New Roman"/>
                <w:szCs w:val="21"/>
              </w:rPr>
            </w:pPr>
            <w:r w:rsidRPr="002016AE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4144" w:type="pct"/>
            <w:vAlign w:val="center"/>
          </w:tcPr>
          <w:p w:rsidR="00EF628E" w:rsidRPr="002016AE" w:rsidRDefault="00EF628E" w:rsidP="00F81D5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16AE">
              <w:rPr>
                <w:rFonts w:ascii="Times New Roman" w:hAnsi="Times New Roman"/>
                <w:szCs w:val="21"/>
              </w:rPr>
              <w:t>35</w:t>
            </w:r>
          </w:p>
        </w:tc>
      </w:tr>
    </w:tbl>
    <w:p w:rsidR="00EF628E" w:rsidRPr="002016AE" w:rsidRDefault="00EF628E" w:rsidP="00EF628E">
      <w:pPr>
        <w:spacing w:line="360" w:lineRule="auto"/>
        <w:ind w:left="712" w:right="743"/>
        <w:jc w:val="center"/>
        <w:rPr>
          <w:rFonts w:ascii="Times New Roman" w:hAnsi="Times New Roman"/>
          <w:b/>
          <w:spacing w:val="-26"/>
        </w:rPr>
      </w:pPr>
      <w:r w:rsidRPr="002016AE">
        <w:rPr>
          <w:rFonts w:ascii="Times New Roman" w:hAnsi="Times New Roman"/>
          <w:b/>
          <w:spacing w:val="-26"/>
        </w:rPr>
        <w:t>表</w:t>
      </w:r>
      <w:r>
        <w:rPr>
          <w:rFonts w:ascii="Times New Roman" w:eastAsiaTheme="minorEastAsia" w:hAnsi="Times New Roman" w:hint="eastAsia"/>
          <w:b/>
        </w:rPr>
        <w:t>3</w:t>
      </w:r>
      <w:r w:rsidRPr="002016AE">
        <w:rPr>
          <w:rFonts w:ascii="Times New Roman" w:hAnsi="Times New Roman"/>
          <w:b/>
        </w:rPr>
        <w:t xml:space="preserve">  </w:t>
      </w:r>
      <w:r w:rsidRPr="00EF628E">
        <w:rPr>
          <w:rFonts w:ascii="Times New Roman" w:hAnsi="Times New Roman" w:hint="eastAsia"/>
          <w:b/>
          <w:spacing w:val="-2"/>
        </w:rPr>
        <w:t>智慧交通专业领域</w:t>
      </w:r>
      <w:r w:rsidRPr="002016AE">
        <w:rPr>
          <w:rFonts w:ascii="Times New Roman" w:hAnsi="Times New Roman"/>
          <w:b/>
        </w:rPr>
        <w:t>近三年学生主持创新创业训练计划项目统计表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145"/>
        <w:gridCol w:w="1664"/>
        <w:gridCol w:w="1701"/>
      </w:tblGrid>
      <w:tr w:rsidR="00EF628E" w:rsidRPr="002016AE" w:rsidTr="00F81D53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spacing w:line="30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负责人</w:t>
            </w:r>
          </w:p>
        </w:tc>
      </w:tr>
      <w:tr w:rsidR="00EF628E" w:rsidRPr="002016AE" w:rsidTr="00F81D53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“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合大头条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”APP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1801092002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李荣巧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新型装配式垂直绿化装饰墙面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201611059234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proofErr w:type="gramStart"/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江蝶</w:t>
            </w:r>
            <w:proofErr w:type="gramEnd"/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校园之光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——</w:t>
            </w:r>
            <w:proofErr w:type="gramStart"/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半私密</w:t>
            </w:r>
            <w:proofErr w:type="gramEnd"/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空间的营造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201611059236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刘雨嫣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sz w:val="21"/>
                <w:szCs w:val="21"/>
              </w:rPr>
              <w:t>皖西古建筑群调查研究及保护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201611059240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张璟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智慧校园多功能公共导向系统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201611059241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proofErr w:type="gramStart"/>
            <w:r w:rsidRPr="002016AE">
              <w:rPr>
                <w:rFonts w:ascii="Times New Roman" w:hAnsi="Times New Roman"/>
                <w:sz w:val="21"/>
                <w:szCs w:val="21"/>
              </w:rPr>
              <w:t>谢雨凡</w:t>
            </w:r>
            <w:proofErr w:type="gramEnd"/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基于叙事学视角的高校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“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体验式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”</w:t>
            </w: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展览空间设计研究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016AE">
              <w:rPr>
                <w:rFonts w:ascii="Times New Roman" w:hAnsi="Times New Roman"/>
                <w:kern w:val="0"/>
                <w:sz w:val="21"/>
                <w:szCs w:val="21"/>
              </w:rPr>
              <w:t>201711059220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16AE">
              <w:rPr>
                <w:rFonts w:ascii="Times New Roman" w:hAnsi="Times New Roman"/>
                <w:sz w:val="21"/>
                <w:szCs w:val="21"/>
              </w:rPr>
              <w:t>项庆慧</w:t>
            </w:r>
            <w:proofErr w:type="gramEnd"/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GIS</w:t>
            </w: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技术在交通网络构建中的应用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/>
                <w:kern w:val="0"/>
                <w:sz w:val="21"/>
                <w:szCs w:val="21"/>
              </w:rPr>
              <w:t>20200731251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21DC6">
              <w:rPr>
                <w:rFonts w:ascii="Times New Roman" w:hAnsi="Times New Roman" w:hint="eastAsia"/>
                <w:sz w:val="21"/>
                <w:szCs w:val="21"/>
              </w:rPr>
              <w:t>黄国宪</w:t>
            </w:r>
            <w:proofErr w:type="gramEnd"/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GIS</w:t>
            </w: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技术在交通可达性分析中的应用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/>
                <w:kern w:val="0"/>
                <w:sz w:val="21"/>
                <w:szCs w:val="21"/>
              </w:rPr>
              <w:t>20200731252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sz w:val="21"/>
                <w:szCs w:val="21"/>
              </w:rPr>
              <w:t>董振宇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“叮当成才”——</w:t>
            </w: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O2O</w:t>
            </w:r>
            <w:proofErr w:type="gramStart"/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私教咨询</w:t>
            </w:r>
            <w:proofErr w:type="gramEnd"/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平台及个性</w:t>
            </w: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lastRenderedPageBreak/>
              <w:t>化教育平台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/>
                <w:kern w:val="0"/>
                <w:sz w:val="21"/>
                <w:szCs w:val="21"/>
              </w:rPr>
              <w:lastRenderedPageBreak/>
              <w:t>20200731253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sz w:val="21"/>
                <w:szCs w:val="21"/>
              </w:rPr>
              <w:t>王炅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2016A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合肥城市轨道交通同城货运系统开发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/>
                <w:kern w:val="0"/>
                <w:sz w:val="21"/>
                <w:szCs w:val="21"/>
              </w:rPr>
              <w:t>20200731254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sz w:val="21"/>
                <w:szCs w:val="21"/>
              </w:rPr>
              <w:t>郑思杰</w:t>
            </w:r>
          </w:p>
        </w:tc>
      </w:tr>
      <w:tr w:rsidR="00EF628E" w:rsidRPr="002016AE" w:rsidTr="00F81D53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kern w:val="0"/>
                <w:sz w:val="21"/>
                <w:szCs w:val="21"/>
              </w:rPr>
              <w:t>中小学生上下学的私人订制出行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521DC6">
              <w:rPr>
                <w:rFonts w:ascii="Times New Roman" w:hAnsi="Times New Roman"/>
                <w:kern w:val="0"/>
                <w:sz w:val="21"/>
                <w:szCs w:val="21"/>
              </w:rPr>
              <w:t>20200731255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8E" w:rsidRPr="00521DC6" w:rsidRDefault="00EF628E" w:rsidP="00F81D53">
            <w:pPr>
              <w:pStyle w:val="4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1DC6">
              <w:rPr>
                <w:rFonts w:ascii="Times New Roman" w:hAnsi="Times New Roman" w:hint="eastAsia"/>
                <w:sz w:val="21"/>
                <w:szCs w:val="21"/>
              </w:rPr>
              <w:t>黄</w:t>
            </w:r>
            <w:proofErr w:type="gramStart"/>
            <w:r w:rsidRPr="00521DC6">
              <w:rPr>
                <w:rFonts w:ascii="Times New Roman" w:hAnsi="Times New Roman" w:hint="eastAsia"/>
                <w:sz w:val="21"/>
                <w:szCs w:val="21"/>
              </w:rPr>
              <w:t>浩</w:t>
            </w:r>
            <w:proofErr w:type="gramEnd"/>
          </w:p>
        </w:tc>
      </w:tr>
    </w:tbl>
    <w:p w:rsidR="00B54BC9" w:rsidRDefault="00B54BC9"/>
    <w:sectPr w:rsidR="00B5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69" w:rsidRDefault="00551F69" w:rsidP="00EF628E">
      <w:r>
        <w:separator/>
      </w:r>
    </w:p>
  </w:endnote>
  <w:endnote w:type="continuationSeparator" w:id="0">
    <w:p w:rsidR="00551F69" w:rsidRDefault="00551F69" w:rsidP="00E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69" w:rsidRDefault="00551F69" w:rsidP="00EF628E">
      <w:r>
        <w:separator/>
      </w:r>
    </w:p>
  </w:footnote>
  <w:footnote w:type="continuationSeparator" w:id="0">
    <w:p w:rsidR="00551F69" w:rsidRDefault="00551F69" w:rsidP="00EF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3"/>
    <w:rsid w:val="00522DE3"/>
    <w:rsid w:val="00551F69"/>
    <w:rsid w:val="00B54BC9"/>
    <w:rsid w:val="00C967F0"/>
    <w:rsid w:val="00D84022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28E"/>
    <w:rPr>
      <w:sz w:val="18"/>
      <w:szCs w:val="18"/>
    </w:rPr>
  </w:style>
  <w:style w:type="character" w:customStyle="1" w:styleId="ListParagraphChar2">
    <w:name w:val="List Paragraph Char2"/>
    <w:link w:val="4"/>
    <w:locked/>
    <w:rsid w:val="00EF628E"/>
    <w:rPr>
      <w:rFonts w:ascii="Calibri" w:eastAsia="宋体" w:hAnsi="Calibri"/>
      <w:sz w:val="24"/>
    </w:rPr>
  </w:style>
  <w:style w:type="paragraph" w:customStyle="1" w:styleId="4">
    <w:name w:val="列出段落4"/>
    <w:basedOn w:val="a"/>
    <w:link w:val="ListParagraphChar2"/>
    <w:qFormat/>
    <w:rsid w:val="00EF628E"/>
    <w:pPr>
      <w:ind w:firstLineChars="200" w:firstLine="420"/>
    </w:pPr>
    <w:rPr>
      <w:rFonts w:cstheme="minorBidi"/>
      <w:sz w:val="24"/>
    </w:rPr>
  </w:style>
  <w:style w:type="paragraph" w:customStyle="1" w:styleId="TableParagraph">
    <w:name w:val="Table Paragraph"/>
    <w:basedOn w:val="a"/>
    <w:uiPriority w:val="1"/>
    <w:qFormat/>
    <w:rsid w:val="00EF628E"/>
    <w:rPr>
      <w:rFonts w:ascii="宋体" w:hAnsi="宋体" w:cs="宋体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28E"/>
    <w:rPr>
      <w:sz w:val="18"/>
      <w:szCs w:val="18"/>
    </w:rPr>
  </w:style>
  <w:style w:type="character" w:customStyle="1" w:styleId="ListParagraphChar2">
    <w:name w:val="List Paragraph Char2"/>
    <w:link w:val="4"/>
    <w:locked/>
    <w:rsid w:val="00EF628E"/>
    <w:rPr>
      <w:rFonts w:ascii="Calibri" w:eastAsia="宋体" w:hAnsi="Calibri"/>
      <w:sz w:val="24"/>
    </w:rPr>
  </w:style>
  <w:style w:type="paragraph" w:customStyle="1" w:styleId="4">
    <w:name w:val="列出段落4"/>
    <w:basedOn w:val="a"/>
    <w:link w:val="ListParagraphChar2"/>
    <w:qFormat/>
    <w:rsid w:val="00EF628E"/>
    <w:pPr>
      <w:ind w:firstLineChars="200" w:firstLine="420"/>
    </w:pPr>
    <w:rPr>
      <w:rFonts w:cstheme="minorBidi"/>
      <w:sz w:val="24"/>
    </w:rPr>
  </w:style>
  <w:style w:type="paragraph" w:customStyle="1" w:styleId="TableParagraph">
    <w:name w:val="Table Paragraph"/>
    <w:basedOn w:val="a"/>
    <w:uiPriority w:val="1"/>
    <w:qFormat/>
    <w:rsid w:val="00EF628E"/>
    <w:rPr>
      <w:rFonts w:ascii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759</Characters>
  <Application>Microsoft Office Word</Application>
  <DocSecurity>0</DocSecurity>
  <Lines>6</Lines>
  <Paragraphs>1</Paragraphs>
  <ScaleCrop>false</ScaleCrop>
  <Company> 1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2021-06-07T14:22:00Z</dcterms:created>
  <dcterms:modified xsi:type="dcterms:W3CDTF">2021-06-07T14:45:00Z</dcterms:modified>
</cp:coreProperties>
</file>