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125" w:rsidRPr="00435DD3" w:rsidRDefault="00166399" w:rsidP="00D60648">
      <w:pPr>
        <w:spacing w:line="500" w:lineRule="exact"/>
        <w:jc w:val="center"/>
        <w:rPr>
          <w:rFonts w:asciiTheme="minorEastAsia" w:eastAsiaTheme="minorEastAsia" w:hAnsiTheme="minorEastAsia"/>
          <w:b/>
          <w:bCs/>
          <w:sz w:val="32"/>
          <w:szCs w:val="28"/>
        </w:rPr>
      </w:pPr>
      <w:r w:rsidRPr="00435DD3">
        <w:rPr>
          <w:rFonts w:asciiTheme="minorEastAsia" w:eastAsiaTheme="minorEastAsia" w:hAnsiTheme="minorEastAsia" w:hint="eastAsia"/>
          <w:b/>
          <w:bCs/>
          <w:sz w:val="32"/>
          <w:szCs w:val="28"/>
        </w:rPr>
        <w:t>安徽三联学院</w:t>
      </w:r>
      <w:r w:rsidR="00B13AB6" w:rsidRPr="00435DD3">
        <w:rPr>
          <w:rFonts w:asciiTheme="minorEastAsia" w:eastAsiaTheme="minorEastAsia" w:hAnsiTheme="minorEastAsia" w:hint="eastAsia"/>
          <w:b/>
          <w:bCs/>
          <w:sz w:val="32"/>
          <w:szCs w:val="28"/>
        </w:rPr>
        <w:t>关于培养</w:t>
      </w:r>
      <w:r w:rsidR="00B53125" w:rsidRPr="00435DD3">
        <w:rPr>
          <w:rFonts w:asciiTheme="minorEastAsia" w:eastAsiaTheme="minorEastAsia" w:hAnsiTheme="minorEastAsia" w:hint="eastAsia"/>
          <w:b/>
          <w:bCs/>
          <w:sz w:val="32"/>
          <w:szCs w:val="28"/>
        </w:rPr>
        <w:t>“未来企业家”</w:t>
      </w:r>
      <w:r w:rsidR="00B13AB6" w:rsidRPr="00435DD3">
        <w:rPr>
          <w:rFonts w:asciiTheme="minorEastAsia" w:eastAsiaTheme="minorEastAsia" w:hAnsiTheme="minorEastAsia" w:hint="eastAsia"/>
          <w:b/>
          <w:bCs/>
          <w:sz w:val="32"/>
          <w:szCs w:val="28"/>
        </w:rPr>
        <w:t>的</w:t>
      </w:r>
      <w:r w:rsidR="00B53125" w:rsidRPr="00435DD3">
        <w:rPr>
          <w:rFonts w:asciiTheme="minorEastAsia" w:eastAsiaTheme="minorEastAsia" w:hAnsiTheme="minorEastAsia" w:hint="eastAsia"/>
          <w:b/>
          <w:bCs/>
          <w:sz w:val="32"/>
          <w:szCs w:val="28"/>
        </w:rPr>
        <w:t>实施方案</w:t>
      </w:r>
    </w:p>
    <w:p w:rsidR="00B13AB6" w:rsidRPr="00435DD3" w:rsidRDefault="00B13AB6" w:rsidP="00D60648">
      <w:pPr>
        <w:spacing w:line="500" w:lineRule="exact"/>
        <w:jc w:val="center"/>
        <w:rPr>
          <w:rFonts w:asciiTheme="minorEastAsia" w:eastAsiaTheme="minorEastAsia" w:hAnsiTheme="minorEastAsia"/>
          <w:b/>
          <w:bCs/>
          <w:sz w:val="28"/>
          <w:szCs w:val="28"/>
        </w:rPr>
      </w:pPr>
    </w:p>
    <w:p w:rsidR="00B13AB6" w:rsidRPr="00435DD3" w:rsidRDefault="00531FE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为深入贯彻落实十八届三中全会关于促进高校毕业生就业创业的要求</w:t>
      </w:r>
      <w:r w:rsidR="0013077B" w:rsidRPr="00435DD3">
        <w:rPr>
          <w:rFonts w:asciiTheme="minorEastAsia" w:eastAsiaTheme="minorEastAsia" w:hAnsiTheme="minorEastAsia" w:hint="eastAsia"/>
          <w:spacing w:val="-2"/>
          <w:sz w:val="28"/>
          <w:szCs w:val="28"/>
        </w:rPr>
        <w:t>、</w:t>
      </w:r>
      <w:r w:rsidRPr="00435DD3">
        <w:rPr>
          <w:rFonts w:asciiTheme="minorEastAsia" w:eastAsiaTheme="minorEastAsia" w:hAnsiTheme="minorEastAsia" w:hint="eastAsia"/>
          <w:spacing w:val="-2"/>
          <w:sz w:val="28"/>
          <w:szCs w:val="28"/>
        </w:rPr>
        <w:t>《教育部关于深化高等学校创新创业教育的实施意见》</w:t>
      </w:r>
      <w:r w:rsidR="0013077B" w:rsidRPr="00435DD3">
        <w:rPr>
          <w:rFonts w:asciiTheme="minorEastAsia" w:eastAsiaTheme="minorEastAsia" w:hAnsiTheme="minorEastAsia" w:hint="eastAsia"/>
          <w:spacing w:val="-2"/>
          <w:sz w:val="28"/>
          <w:szCs w:val="28"/>
        </w:rPr>
        <w:t>以及安徽省应用型本科高校联盟会议精神，</w:t>
      </w:r>
      <w:r w:rsidRPr="00435DD3">
        <w:rPr>
          <w:rFonts w:asciiTheme="minorEastAsia" w:eastAsiaTheme="minorEastAsia" w:hAnsiTheme="minorEastAsia" w:hint="eastAsia"/>
          <w:spacing w:val="-2"/>
          <w:sz w:val="28"/>
          <w:szCs w:val="28"/>
        </w:rPr>
        <w:t>坚持创业教育、指导</w:t>
      </w:r>
      <w:r w:rsidR="00CA3EC4" w:rsidRPr="00435DD3">
        <w:rPr>
          <w:rFonts w:asciiTheme="minorEastAsia" w:eastAsiaTheme="minorEastAsia" w:hAnsiTheme="minorEastAsia" w:hint="eastAsia"/>
          <w:spacing w:val="-2"/>
          <w:sz w:val="28"/>
          <w:szCs w:val="28"/>
        </w:rPr>
        <w:t>和</w:t>
      </w:r>
      <w:r w:rsidRPr="00435DD3">
        <w:rPr>
          <w:rFonts w:asciiTheme="minorEastAsia" w:eastAsiaTheme="minorEastAsia" w:hAnsiTheme="minorEastAsia" w:hint="eastAsia"/>
          <w:spacing w:val="-2"/>
          <w:sz w:val="28"/>
          <w:szCs w:val="28"/>
        </w:rPr>
        <w:t>扶持相结合，充分利用政府、学校</w:t>
      </w:r>
      <w:r w:rsidR="00CA3EC4" w:rsidRPr="00435DD3">
        <w:rPr>
          <w:rFonts w:asciiTheme="minorEastAsia" w:eastAsiaTheme="minorEastAsia" w:hAnsiTheme="minorEastAsia" w:hint="eastAsia"/>
          <w:spacing w:val="-2"/>
          <w:sz w:val="28"/>
          <w:szCs w:val="28"/>
        </w:rPr>
        <w:t>和</w:t>
      </w:r>
      <w:r w:rsidRPr="00435DD3">
        <w:rPr>
          <w:rFonts w:asciiTheme="minorEastAsia" w:eastAsiaTheme="minorEastAsia" w:hAnsiTheme="minorEastAsia" w:hint="eastAsia"/>
          <w:spacing w:val="-2"/>
          <w:sz w:val="28"/>
          <w:szCs w:val="28"/>
        </w:rPr>
        <w:t>社会各方资源，更好地发挥联盟高校在区域经济中的作用，</w:t>
      </w:r>
      <w:r w:rsidR="0013077B" w:rsidRPr="00435DD3">
        <w:rPr>
          <w:rFonts w:asciiTheme="minorEastAsia" w:eastAsiaTheme="minorEastAsia" w:hAnsiTheme="minorEastAsia" w:hint="eastAsia"/>
          <w:spacing w:val="-2"/>
          <w:sz w:val="28"/>
          <w:szCs w:val="28"/>
        </w:rPr>
        <w:t>实施“未来企业家”培养计划，</w:t>
      </w:r>
      <w:r w:rsidRPr="00435DD3">
        <w:rPr>
          <w:rFonts w:asciiTheme="minorEastAsia" w:eastAsiaTheme="minorEastAsia" w:hAnsiTheme="minorEastAsia" w:hint="eastAsia"/>
          <w:spacing w:val="-2"/>
          <w:sz w:val="28"/>
          <w:szCs w:val="28"/>
        </w:rPr>
        <w:t>特制定本方案。</w:t>
      </w:r>
    </w:p>
    <w:p w:rsidR="004A4D85" w:rsidRPr="00435DD3" w:rsidRDefault="004A4D85" w:rsidP="00435DD3">
      <w:pPr>
        <w:spacing w:beforeLines="50" w:afterLines="50"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一、指导思想</w:t>
      </w:r>
    </w:p>
    <w:p w:rsidR="004A4D85" w:rsidRPr="00435DD3" w:rsidRDefault="004A4D85"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以邓小平理论和“三个代表”重要思想为指导，坚持党的教育方针，坚持以科学发展观为指导，贯彻落实党的</w:t>
      </w:r>
      <w:r w:rsidR="007859BC" w:rsidRPr="00435DD3">
        <w:rPr>
          <w:rFonts w:asciiTheme="minorEastAsia" w:eastAsiaTheme="minorEastAsia" w:hAnsiTheme="minorEastAsia" w:hint="eastAsia"/>
          <w:spacing w:val="-2"/>
          <w:sz w:val="28"/>
          <w:szCs w:val="28"/>
        </w:rPr>
        <w:t>十八届三中全会关于促进高校毕业生就业创业的要求</w:t>
      </w:r>
      <w:r w:rsidRPr="00435DD3">
        <w:rPr>
          <w:rFonts w:asciiTheme="minorEastAsia" w:eastAsiaTheme="minorEastAsia" w:hAnsiTheme="minorEastAsia" w:hint="eastAsia"/>
          <w:spacing w:val="-2"/>
          <w:sz w:val="28"/>
          <w:szCs w:val="28"/>
        </w:rPr>
        <w:t>，积极发挥高校作为实施科教兴国和人才强国战略的主力军作用，培养社会需要的德智体美全面发展、社会责任感强、科技创造力高、创新竞争力优、人格健全性佳的高素质创新性人才，全面提升</w:t>
      </w:r>
      <w:r w:rsidR="00C537CC" w:rsidRPr="00435DD3">
        <w:rPr>
          <w:rFonts w:asciiTheme="minorEastAsia" w:eastAsiaTheme="minorEastAsia" w:hAnsiTheme="minorEastAsia" w:hint="eastAsia"/>
          <w:spacing w:val="-2"/>
          <w:sz w:val="28"/>
          <w:szCs w:val="28"/>
        </w:rPr>
        <w:t>联盟高</w:t>
      </w:r>
      <w:r w:rsidRPr="00435DD3">
        <w:rPr>
          <w:rFonts w:asciiTheme="minorEastAsia" w:eastAsiaTheme="minorEastAsia" w:hAnsiTheme="minorEastAsia" w:hint="eastAsia"/>
          <w:spacing w:val="-2"/>
          <w:sz w:val="28"/>
          <w:szCs w:val="28"/>
        </w:rPr>
        <w:t>校毕业生的就业创业竞争力和社会贡献度。</w:t>
      </w:r>
    </w:p>
    <w:p w:rsidR="004A4D85" w:rsidRPr="00435DD3" w:rsidRDefault="004A4D85" w:rsidP="00435DD3">
      <w:pPr>
        <w:spacing w:beforeLines="50" w:afterLines="50"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二、基本原则</w:t>
      </w:r>
    </w:p>
    <w:p w:rsidR="004A4D85" w:rsidRPr="00435DD3" w:rsidRDefault="0035495E"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（一）</w:t>
      </w:r>
      <w:r w:rsidR="004A4D85" w:rsidRPr="00435DD3">
        <w:rPr>
          <w:rFonts w:asciiTheme="minorEastAsia" w:eastAsiaTheme="minorEastAsia" w:hAnsiTheme="minorEastAsia" w:hint="eastAsia"/>
          <w:spacing w:val="-2"/>
          <w:sz w:val="28"/>
          <w:szCs w:val="28"/>
        </w:rPr>
        <w:t>坚持以学生为中心的建设原则。充分考虑学生的学习与发展、考虑学生创业素质的培养以及创业能力的提高，紧紧围绕学生创业教育和创业实践的需要。</w:t>
      </w:r>
    </w:p>
    <w:p w:rsidR="004A4D85" w:rsidRPr="00435DD3" w:rsidRDefault="0035495E"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（二）</w:t>
      </w:r>
      <w:r w:rsidR="004A4D85" w:rsidRPr="00435DD3">
        <w:rPr>
          <w:rFonts w:asciiTheme="minorEastAsia" w:eastAsiaTheme="minorEastAsia" w:hAnsiTheme="minorEastAsia" w:hint="eastAsia"/>
          <w:spacing w:val="-2"/>
          <w:sz w:val="28"/>
          <w:szCs w:val="28"/>
        </w:rPr>
        <w:t>坚持以创新、创造为核心的导向原则。创新和创造是构建大学生创业教育体系的重要内容。创业教育建设过程要始终坚持贯穿这一理念，提倡创新精神，以创造为融合点。</w:t>
      </w:r>
    </w:p>
    <w:p w:rsidR="004A4D85" w:rsidRPr="00435DD3" w:rsidRDefault="0035495E"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（三）</w:t>
      </w:r>
      <w:r w:rsidR="004A4D85" w:rsidRPr="00435DD3">
        <w:rPr>
          <w:rFonts w:asciiTheme="minorEastAsia" w:eastAsiaTheme="minorEastAsia" w:hAnsiTheme="minorEastAsia" w:hint="eastAsia"/>
          <w:spacing w:val="-2"/>
          <w:sz w:val="28"/>
          <w:szCs w:val="28"/>
        </w:rPr>
        <w:t>坚持把创业作为最终目标的建设原则。创业教育要重在培养创业意识和创业技能，以就业为起点，再就业中创业。</w:t>
      </w:r>
    </w:p>
    <w:p w:rsidR="0035495E" w:rsidRPr="00435DD3" w:rsidRDefault="0035495E" w:rsidP="00435DD3">
      <w:pPr>
        <w:spacing w:beforeLines="50" w:afterLines="50"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三、实施措施</w:t>
      </w:r>
    </w:p>
    <w:p w:rsidR="00424092" w:rsidRPr="00435DD3" w:rsidRDefault="00424092"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（一）组织机构</w:t>
      </w:r>
    </w:p>
    <w:p w:rsidR="00424092" w:rsidRPr="00435DD3" w:rsidRDefault="00424092"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成立专项工作领导组，由教育厅领导、实施计划的高校领导共同组成，负责“未来企业家”培养计划的研究、规划、指导、评价和重大工作决策。</w:t>
      </w:r>
    </w:p>
    <w:p w:rsidR="0039485D" w:rsidRPr="00435DD3" w:rsidRDefault="00424092"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lastRenderedPageBreak/>
        <w:t>此项工作由安徽三联学院牵头，领导组办公室设在安徽三联学院，负责联盟高校之间合作实施计划的具体工作。各参与计划的高校应指定专人为联络人。</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（二）培养思路</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创新培养模式。各校在开设创业班时，应以培养未来企业家为总目标，在培养目标、教学计划、教学模式等方面大胆创新、有所突破，为学生设计个性化的培养方案。</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强化课程建设。构建灵活的课程体系，</w:t>
      </w:r>
      <w:proofErr w:type="gramStart"/>
      <w:r w:rsidRPr="00435DD3">
        <w:rPr>
          <w:rFonts w:asciiTheme="minorEastAsia" w:eastAsiaTheme="minorEastAsia" w:hAnsiTheme="minorEastAsia" w:hint="eastAsia"/>
          <w:spacing w:val="-2"/>
          <w:sz w:val="28"/>
          <w:szCs w:val="28"/>
        </w:rPr>
        <w:t>使通识</w:t>
      </w:r>
      <w:proofErr w:type="gramEnd"/>
      <w:r w:rsidRPr="00435DD3">
        <w:rPr>
          <w:rFonts w:asciiTheme="minorEastAsia" w:eastAsiaTheme="minorEastAsia" w:hAnsiTheme="minorEastAsia" w:hint="eastAsia"/>
          <w:spacing w:val="-2"/>
          <w:sz w:val="28"/>
          <w:szCs w:val="28"/>
        </w:rPr>
        <w:t>课程、学科专业课程、创新创业课程有机融合；加强教材建设，编写适用于创业教育的高质量教材。</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资源倾斜创业。为保证创业</w:t>
      </w:r>
      <w:proofErr w:type="gramStart"/>
      <w:r w:rsidRPr="00435DD3">
        <w:rPr>
          <w:rFonts w:asciiTheme="minorEastAsia" w:eastAsiaTheme="minorEastAsia" w:hAnsiTheme="minorEastAsia" w:hint="eastAsia"/>
          <w:spacing w:val="-2"/>
          <w:sz w:val="28"/>
          <w:szCs w:val="28"/>
        </w:rPr>
        <w:t>班人才</w:t>
      </w:r>
      <w:proofErr w:type="gramEnd"/>
      <w:r w:rsidRPr="00435DD3">
        <w:rPr>
          <w:rFonts w:asciiTheme="minorEastAsia" w:eastAsiaTheme="minorEastAsia" w:hAnsiTheme="minorEastAsia" w:hint="eastAsia"/>
          <w:spacing w:val="-2"/>
          <w:sz w:val="28"/>
          <w:szCs w:val="28"/>
        </w:rPr>
        <w:t>培养质量，应采用小班授课，研讨式教学，每班在15-30人；为创业班配备专门的固定教室；加快建设创业园和创业孵化中心。</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实施双导师制。学校应充分利用学校、企业双方的人力资源，为每位学生配备学业导师和企业导师，对学生进行观念引导、政策指导、技能辅导等全程式培养。</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联盟交流合作。实施计划的高校间应在班级管理、课程设置、教学改革等方面加强交流，在教材、教师、基地等方面资源共享，实现共同推进、联合培养、资源共享、优势互补。</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（三）工作保障</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1.创新体制机制，为计划实施提供制度保障</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破除计划经济思维，树立市场经济思维，清除影响大学生创业的体制机制弊端，为大学生创业提供施展的空间。健全</w:t>
      </w:r>
      <w:proofErr w:type="gramStart"/>
      <w:r w:rsidRPr="00435DD3">
        <w:rPr>
          <w:rFonts w:asciiTheme="minorEastAsia" w:eastAsiaTheme="minorEastAsia" w:hAnsiTheme="minorEastAsia" w:hint="eastAsia"/>
          <w:spacing w:val="-2"/>
          <w:sz w:val="28"/>
          <w:szCs w:val="28"/>
        </w:rPr>
        <w:t>完善校</w:t>
      </w:r>
      <w:proofErr w:type="gramEnd"/>
      <w:r w:rsidRPr="00435DD3">
        <w:rPr>
          <w:rFonts w:asciiTheme="minorEastAsia" w:eastAsiaTheme="minorEastAsia" w:hAnsiTheme="minorEastAsia" w:hint="eastAsia"/>
          <w:spacing w:val="-2"/>
          <w:sz w:val="28"/>
          <w:szCs w:val="28"/>
        </w:rPr>
        <w:t>企合作、校际合作、人才培养、教学管理、学生管理、兼职教师聘任等方面的体制机制，通过一系列建章立制，形成相互衔接、较为完备的制度体系，共建一个推动大学生创业的合力方阵。</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2.汇聚多方人员，为计划实施提供师资保障</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实施“未来企业家”培养计划应着力汇聚本校教师、联盟高校教师、企业家、成功创业人士、创业学界专家等人才资源，为创业班配备高质量的师资队伍和导师队伍，协同培养。教师选择应注重有开拓</w:t>
      </w:r>
      <w:r w:rsidRPr="00435DD3">
        <w:rPr>
          <w:rFonts w:asciiTheme="minorEastAsia" w:eastAsiaTheme="minorEastAsia" w:hAnsiTheme="minorEastAsia" w:hint="eastAsia"/>
          <w:spacing w:val="-2"/>
          <w:sz w:val="28"/>
          <w:szCs w:val="28"/>
        </w:rPr>
        <w:lastRenderedPageBreak/>
        <w:t>创新意识、有创业相关专业背景；导师选择应注重有社会责任感、有创业经历。</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3.设立专项资金，为计划实施提供经费保障</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实施“未来企业家”培养计划的高校应设立专项资金，主要用于各</w:t>
      </w:r>
      <w:proofErr w:type="gramStart"/>
      <w:r w:rsidRPr="00435DD3">
        <w:rPr>
          <w:rFonts w:asciiTheme="minorEastAsia" w:eastAsiaTheme="minorEastAsia" w:hAnsiTheme="minorEastAsia" w:hint="eastAsia"/>
          <w:spacing w:val="-2"/>
          <w:sz w:val="28"/>
          <w:szCs w:val="28"/>
        </w:rPr>
        <w:t>类创业</w:t>
      </w:r>
      <w:proofErr w:type="gramEnd"/>
      <w:r w:rsidRPr="00435DD3">
        <w:rPr>
          <w:rFonts w:asciiTheme="minorEastAsia" w:eastAsiaTheme="minorEastAsia" w:hAnsiTheme="minorEastAsia" w:hint="eastAsia"/>
          <w:spacing w:val="-2"/>
          <w:sz w:val="28"/>
          <w:szCs w:val="28"/>
        </w:rPr>
        <w:t>实践活动开展、创业基金扶持、专兼职教师津贴等。在学校专项拨款的同时，拓展校友捐资、社会捐资、资助项目回收等专项资金来源。建议各高校在加大大学生创新创业训练计划项目投入的基础上，设立创业基金，对所有创业班成员给予一定额度的经费资助。</w:t>
      </w:r>
    </w:p>
    <w:p w:rsidR="003857DC" w:rsidRPr="00435DD3" w:rsidRDefault="003857D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（四）具体内容</w:t>
      </w:r>
    </w:p>
    <w:p w:rsidR="002E01E3" w:rsidRPr="00435DD3" w:rsidRDefault="00330D2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1.</w:t>
      </w:r>
      <w:r w:rsidR="002E01E3" w:rsidRPr="00435DD3">
        <w:rPr>
          <w:rFonts w:asciiTheme="minorEastAsia" w:eastAsiaTheme="minorEastAsia" w:hAnsiTheme="minorEastAsia" w:hint="eastAsia"/>
          <w:spacing w:val="-2"/>
          <w:sz w:val="28"/>
          <w:szCs w:val="28"/>
        </w:rPr>
        <w:t>创业</w:t>
      </w:r>
      <w:r w:rsidR="00B81893" w:rsidRPr="00435DD3">
        <w:rPr>
          <w:rFonts w:asciiTheme="minorEastAsia" w:eastAsiaTheme="minorEastAsia" w:hAnsiTheme="minorEastAsia" w:hint="eastAsia"/>
          <w:spacing w:val="-2"/>
          <w:sz w:val="28"/>
          <w:szCs w:val="28"/>
        </w:rPr>
        <w:t>培训</w:t>
      </w:r>
      <w:r w:rsidR="002E01E3" w:rsidRPr="00435DD3">
        <w:rPr>
          <w:rFonts w:asciiTheme="minorEastAsia" w:eastAsiaTheme="minorEastAsia" w:hAnsiTheme="minorEastAsia" w:hint="eastAsia"/>
          <w:spacing w:val="-2"/>
          <w:sz w:val="28"/>
          <w:szCs w:val="28"/>
        </w:rPr>
        <w:t>课程</w:t>
      </w:r>
    </w:p>
    <w:p w:rsidR="007D3CCE" w:rsidRPr="00435DD3" w:rsidRDefault="005C293C"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联系</w:t>
      </w:r>
      <w:r w:rsidR="005F0F1A" w:rsidRPr="00435DD3">
        <w:rPr>
          <w:rFonts w:asciiTheme="minorEastAsia" w:eastAsiaTheme="minorEastAsia" w:hAnsiTheme="minorEastAsia" w:hint="eastAsia"/>
          <w:spacing w:val="-2"/>
          <w:sz w:val="28"/>
          <w:szCs w:val="28"/>
        </w:rPr>
        <w:t>10所以上</w:t>
      </w:r>
      <w:r w:rsidRPr="00435DD3">
        <w:rPr>
          <w:rFonts w:asciiTheme="minorEastAsia" w:eastAsiaTheme="minorEastAsia" w:hAnsiTheme="minorEastAsia" w:hint="eastAsia"/>
          <w:spacing w:val="-2"/>
          <w:sz w:val="28"/>
          <w:szCs w:val="28"/>
        </w:rPr>
        <w:t>联盟</w:t>
      </w:r>
      <w:r w:rsidR="005F0F1A" w:rsidRPr="00435DD3">
        <w:rPr>
          <w:rFonts w:asciiTheme="minorEastAsia" w:eastAsiaTheme="minorEastAsia" w:hAnsiTheme="minorEastAsia" w:hint="eastAsia"/>
          <w:spacing w:val="-2"/>
          <w:sz w:val="28"/>
          <w:szCs w:val="28"/>
        </w:rPr>
        <w:t>高校</w:t>
      </w:r>
      <w:r w:rsidRPr="00435DD3">
        <w:rPr>
          <w:rFonts w:asciiTheme="minorEastAsia" w:eastAsiaTheme="minorEastAsia" w:hAnsiTheme="minorEastAsia" w:hint="eastAsia"/>
          <w:spacing w:val="-2"/>
          <w:sz w:val="28"/>
          <w:szCs w:val="28"/>
        </w:rPr>
        <w:t>分别</w:t>
      </w:r>
      <w:r w:rsidR="005F0F1A" w:rsidRPr="00435DD3">
        <w:rPr>
          <w:rFonts w:asciiTheme="minorEastAsia" w:eastAsiaTheme="minorEastAsia" w:hAnsiTheme="minorEastAsia" w:hint="eastAsia"/>
          <w:spacing w:val="-2"/>
          <w:sz w:val="28"/>
          <w:szCs w:val="28"/>
        </w:rPr>
        <w:t>开设创业培训课程</w:t>
      </w:r>
      <w:r w:rsidR="00E06673" w:rsidRPr="00435DD3">
        <w:rPr>
          <w:rFonts w:asciiTheme="minorEastAsia" w:eastAsiaTheme="minorEastAsia" w:hAnsiTheme="minorEastAsia" w:hint="eastAsia"/>
          <w:spacing w:val="-2"/>
          <w:sz w:val="28"/>
          <w:szCs w:val="28"/>
        </w:rPr>
        <w:t>。各校在一年级开学前根据</w:t>
      </w:r>
      <w:r w:rsidR="00677227" w:rsidRPr="00435DD3">
        <w:rPr>
          <w:rFonts w:asciiTheme="minorEastAsia" w:eastAsiaTheme="minorEastAsia" w:hAnsiTheme="minorEastAsia" w:hint="eastAsia"/>
          <w:spacing w:val="-2"/>
          <w:sz w:val="28"/>
          <w:szCs w:val="28"/>
        </w:rPr>
        <w:t>《</w:t>
      </w:r>
      <w:r w:rsidR="00677227" w:rsidRPr="00435DD3">
        <w:rPr>
          <w:rFonts w:asciiTheme="minorEastAsia" w:eastAsiaTheme="minorEastAsia" w:hAnsiTheme="minorEastAsia" w:hint="eastAsia"/>
          <w:color w:val="000000" w:themeColor="text1"/>
          <w:spacing w:val="-2"/>
          <w:sz w:val="28"/>
          <w:szCs w:val="28"/>
        </w:rPr>
        <w:t>教育部办公厅关于印发&lt;普通本科学校创业教育教学基本要求（试行）&gt;的通知》（</w:t>
      </w:r>
      <w:proofErr w:type="gramStart"/>
      <w:r w:rsidR="00677227" w:rsidRPr="00435DD3">
        <w:rPr>
          <w:rFonts w:asciiTheme="minorEastAsia" w:eastAsiaTheme="minorEastAsia" w:hAnsiTheme="minorEastAsia" w:hint="eastAsia"/>
          <w:color w:val="000000" w:themeColor="text1"/>
          <w:spacing w:val="-2"/>
          <w:sz w:val="28"/>
          <w:szCs w:val="28"/>
        </w:rPr>
        <w:t>教高厅</w:t>
      </w:r>
      <w:proofErr w:type="gramEnd"/>
      <w:r w:rsidR="00677227" w:rsidRPr="00435DD3">
        <w:rPr>
          <w:rFonts w:asciiTheme="minorEastAsia" w:eastAsiaTheme="minorEastAsia" w:hAnsiTheme="minorEastAsia" w:hint="eastAsia"/>
          <w:color w:val="000000" w:themeColor="text1"/>
          <w:spacing w:val="-2"/>
          <w:sz w:val="28"/>
          <w:szCs w:val="28"/>
        </w:rPr>
        <w:t>[2012]4号）</w:t>
      </w:r>
      <w:r w:rsidR="00E06673" w:rsidRPr="00435DD3">
        <w:rPr>
          <w:rFonts w:asciiTheme="minorEastAsia" w:eastAsiaTheme="minorEastAsia" w:hAnsiTheme="minorEastAsia" w:hint="eastAsia"/>
          <w:spacing w:val="-2"/>
          <w:sz w:val="28"/>
          <w:szCs w:val="28"/>
        </w:rPr>
        <w:t>要求和本校的应用型人才培养方案，</w:t>
      </w:r>
      <w:r w:rsidR="00121139" w:rsidRPr="00435DD3">
        <w:rPr>
          <w:rFonts w:asciiTheme="minorEastAsia" w:eastAsiaTheme="minorEastAsia" w:hAnsiTheme="minorEastAsia" w:hint="eastAsia"/>
          <w:spacing w:val="-2"/>
          <w:sz w:val="28"/>
          <w:szCs w:val="28"/>
        </w:rPr>
        <w:t>以创业、创业精神与人生发展，创业者与创业团队，创业机会与创业风险，创业资源，创业计划和新企业的开办为</w:t>
      </w:r>
      <w:r w:rsidR="00C332E3" w:rsidRPr="00435DD3">
        <w:rPr>
          <w:rFonts w:asciiTheme="minorEastAsia" w:eastAsiaTheme="minorEastAsia" w:hAnsiTheme="minorEastAsia" w:hint="eastAsia"/>
          <w:spacing w:val="-2"/>
          <w:sz w:val="28"/>
          <w:szCs w:val="28"/>
        </w:rPr>
        <w:t>教学</w:t>
      </w:r>
      <w:r w:rsidR="00121139" w:rsidRPr="00435DD3">
        <w:rPr>
          <w:rFonts w:asciiTheme="minorEastAsia" w:eastAsiaTheme="minorEastAsia" w:hAnsiTheme="minorEastAsia" w:hint="eastAsia"/>
          <w:spacing w:val="-2"/>
          <w:sz w:val="28"/>
          <w:szCs w:val="28"/>
        </w:rPr>
        <w:t>内容，</w:t>
      </w:r>
      <w:r w:rsidR="00143403" w:rsidRPr="00435DD3">
        <w:rPr>
          <w:rFonts w:asciiTheme="minorEastAsia" w:eastAsiaTheme="minorEastAsia" w:hAnsiTheme="minorEastAsia" w:hint="eastAsia"/>
          <w:spacing w:val="-2"/>
          <w:sz w:val="28"/>
          <w:szCs w:val="28"/>
        </w:rPr>
        <w:t>确定课程名称、学时、学分</w:t>
      </w:r>
      <w:r w:rsidR="00E06673" w:rsidRPr="00435DD3">
        <w:rPr>
          <w:rFonts w:asciiTheme="minorEastAsia" w:eastAsiaTheme="minorEastAsia" w:hAnsiTheme="minorEastAsia" w:hint="eastAsia"/>
          <w:spacing w:val="-2"/>
          <w:sz w:val="28"/>
          <w:szCs w:val="28"/>
        </w:rPr>
        <w:t>、考核方式等，列入教学计划，</w:t>
      </w:r>
      <w:r w:rsidR="00E62619" w:rsidRPr="00435DD3">
        <w:rPr>
          <w:rFonts w:asciiTheme="minorEastAsia" w:eastAsiaTheme="minorEastAsia" w:hAnsiTheme="minorEastAsia" w:hint="eastAsia"/>
          <w:spacing w:val="-2"/>
          <w:sz w:val="28"/>
          <w:szCs w:val="28"/>
        </w:rPr>
        <w:t>编制教学大纲，</w:t>
      </w:r>
      <w:r w:rsidR="00E06673" w:rsidRPr="00435DD3">
        <w:rPr>
          <w:rFonts w:asciiTheme="minorEastAsia" w:eastAsiaTheme="minorEastAsia" w:hAnsiTheme="minorEastAsia" w:hint="eastAsia"/>
          <w:spacing w:val="-2"/>
          <w:sz w:val="28"/>
          <w:szCs w:val="28"/>
        </w:rPr>
        <w:t>贯穿人才培养全过程</w:t>
      </w:r>
      <w:r w:rsidR="00E62619" w:rsidRPr="00435DD3">
        <w:rPr>
          <w:rFonts w:asciiTheme="minorEastAsia" w:eastAsiaTheme="minorEastAsia" w:hAnsiTheme="minorEastAsia" w:hint="eastAsia"/>
          <w:spacing w:val="-2"/>
          <w:sz w:val="28"/>
          <w:szCs w:val="28"/>
        </w:rPr>
        <w:t>，突出学生创新创业精神和实践应用能力的培养以及就业竞争力的提高</w:t>
      </w:r>
      <w:r w:rsidR="00E06673" w:rsidRPr="00435DD3">
        <w:rPr>
          <w:rFonts w:asciiTheme="minorEastAsia" w:eastAsiaTheme="minorEastAsia" w:hAnsiTheme="minorEastAsia" w:hint="eastAsia"/>
          <w:spacing w:val="-2"/>
          <w:sz w:val="28"/>
          <w:szCs w:val="28"/>
        </w:rPr>
        <w:t>。</w:t>
      </w:r>
    </w:p>
    <w:p w:rsidR="002E01E3" w:rsidRPr="00435DD3" w:rsidRDefault="00330D2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2.</w:t>
      </w:r>
      <w:r w:rsidR="002E01E3" w:rsidRPr="00435DD3">
        <w:rPr>
          <w:rFonts w:asciiTheme="minorEastAsia" w:eastAsiaTheme="minorEastAsia" w:hAnsiTheme="minorEastAsia" w:hint="eastAsia"/>
          <w:spacing w:val="-2"/>
          <w:sz w:val="28"/>
          <w:szCs w:val="28"/>
        </w:rPr>
        <w:t>创业培训班</w:t>
      </w:r>
    </w:p>
    <w:p w:rsidR="003511D3" w:rsidRPr="00435DD3" w:rsidRDefault="005528F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联系5所以上联盟高校分别开设创业培训班。各校</w:t>
      </w:r>
      <w:r w:rsidR="003511D3" w:rsidRPr="00435DD3">
        <w:rPr>
          <w:rFonts w:asciiTheme="minorEastAsia" w:eastAsiaTheme="minorEastAsia" w:hAnsiTheme="minorEastAsia" w:hint="eastAsia"/>
          <w:spacing w:val="-2"/>
          <w:sz w:val="28"/>
          <w:szCs w:val="28"/>
        </w:rPr>
        <w:t>在</w:t>
      </w:r>
      <w:proofErr w:type="gramStart"/>
      <w:r w:rsidR="003511D3" w:rsidRPr="00435DD3">
        <w:rPr>
          <w:rFonts w:asciiTheme="minorEastAsia" w:eastAsiaTheme="minorEastAsia" w:hAnsiTheme="minorEastAsia" w:hint="eastAsia"/>
          <w:spacing w:val="-2"/>
          <w:sz w:val="28"/>
          <w:szCs w:val="28"/>
        </w:rPr>
        <w:t>全校</w:t>
      </w:r>
      <w:r w:rsidRPr="00435DD3">
        <w:rPr>
          <w:rFonts w:asciiTheme="minorEastAsia" w:eastAsiaTheme="minorEastAsia" w:hAnsiTheme="minorEastAsia" w:hint="eastAsia"/>
          <w:spacing w:val="-2"/>
          <w:sz w:val="28"/>
          <w:szCs w:val="28"/>
        </w:rPr>
        <w:t>四</w:t>
      </w:r>
      <w:proofErr w:type="gramEnd"/>
      <w:r w:rsidRPr="00435DD3">
        <w:rPr>
          <w:rFonts w:asciiTheme="minorEastAsia" w:eastAsiaTheme="minorEastAsia" w:hAnsiTheme="minorEastAsia" w:hint="eastAsia"/>
          <w:spacing w:val="-2"/>
          <w:sz w:val="28"/>
          <w:szCs w:val="28"/>
        </w:rPr>
        <w:t>年级</w:t>
      </w:r>
      <w:r w:rsidR="003511D3" w:rsidRPr="00435DD3">
        <w:rPr>
          <w:rFonts w:asciiTheme="minorEastAsia" w:eastAsiaTheme="minorEastAsia" w:hAnsiTheme="minorEastAsia" w:hint="eastAsia"/>
          <w:spacing w:val="-2"/>
          <w:sz w:val="28"/>
          <w:szCs w:val="28"/>
        </w:rPr>
        <w:t>学生中遴选有强烈创业意向、有清晰创业计划的学生，以相关法律政策介绍、创业专题教学、市场调查与分析、完善创业计划书、开办企业实践等为主要培训内容，在第8学期开展为期一学期的创业培训，重点提高大学生创业者的创业成功率。创业计划书通过答辩或成功创办企业的学生，可替代毕业实习和毕业论文环节。</w:t>
      </w:r>
    </w:p>
    <w:p w:rsidR="005F0F1A" w:rsidRPr="00435DD3" w:rsidRDefault="00330D2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3.</w:t>
      </w:r>
      <w:r w:rsidR="005529B7" w:rsidRPr="00435DD3">
        <w:rPr>
          <w:rFonts w:asciiTheme="minorEastAsia" w:eastAsiaTheme="minorEastAsia" w:hAnsiTheme="minorEastAsia" w:hint="eastAsia"/>
          <w:spacing w:val="-2"/>
          <w:sz w:val="28"/>
          <w:szCs w:val="28"/>
        </w:rPr>
        <w:t>创业实验班</w:t>
      </w:r>
    </w:p>
    <w:p w:rsidR="00115704" w:rsidRPr="00435DD3" w:rsidRDefault="005528F3"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联系</w:t>
      </w:r>
      <w:r w:rsidR="005F0F1A" w:rsidRPr="00435DD3">
        <w:rPr>
          <w:rFonts w:asciiTheme="minorEastAsia" w:eastAsiaTheme="minorEastAsia" w:hAnsiTheme="minorEastAsia" w:hint="eastAsia"/>
          <w:spacing w:val="-2"/>
          <w:sz w:val="28"/>
          <w:szCs w:val="28"/>
        </w:rPr>
        <w:t>3-5所</w:t>
      </w:r>
      <w:r w:rsidRPr="00435DD3">
        <w:rPr>
          <w:rFonts w:asciiTheme="minorEastAsia" w:eastAsiaTheme="minorEastAsia" w:hAnsiTheme="minorEastAsia" w:hint="eastAsia"/>
          <w:spacing w:val="-2"/>
          <w:sz w:val="28"/>
          <w:szCs w:val="28"/>
        </w:rPr>
        <w:t>联盟高校</w:t>
      </w:r>
      <w:r w:rsidR="005C293C" w:rsidRPr="00435DD3">
        <w:rPr>
          <w:rFonts w:asciiTheme="minorEastAsia" w:eastAsiaTheme="minorEastAsia" w:hAnsiTheme="minorEastAsia" w:hint="eastAsia"/>
          <w:spacing w:val="-2"/>
          <w:sz w:val="28"/>
          <w:szCs w:val="28"/>
        </w:rPr>
        <w:t>分别</w:t>
      </w:r>
      <w:r w:rsidR="005F0F1A" w:rsidRPr="00435DD3">
        <w:rPr>
          <w:rFonts w:asciiTheme="minorEastAsia" w:eastAsiaTheme="minorEastAsia" w:hAnsiTheme="minorEastAsia" w:hint="eastAsia"/>
          <w:spacing w:val="-2"/>
          <w:sz w:val="28"/>
          <w:szCs w:val="28"/>
        </w:rPr>
        <w:t>试点开设创业实验班。</w:t>
      </w:r>
      <w:r w:rsidR="003511D3" w:rsidRPr="00435DD3">
        <w:rPr>
          <w:rFonts w:asciiTheme="minorEastAsia" w:eastAsiaTheme="minorEastAsia" w:hAnsiTheme="minorEastAsia" w:hint="eastAsia"/>
          <w:spacing w:val="-2"/>
          <w:sz w:val="28"/>
          <w:szCs w:val="28"/>
        </w:rPr>
        <w:t>面向</w:t>
      </w:r>
      <w:r w:rsidR="00E2623B" w:rsidRPr="00435DD3">
        <w:rPr>
          <w:rFonts w:asciiTheme="minorEastAsia" w:eastAsiaTheme="minorEastAsia" w:hAnsiTheme="minorEastAsia" w:hint="eastAsia"/>
          <w:spacing w:val="-2"/>
          <w:sz w:val="28"/>
          <w:szCs w:val="28"/>
        </w:rPr>
        <w:t>二</w:t>
      </w:r>
      <w:r w:rsidR="00746CAE" w:rsidRPr="00435DD3">
        <w:rPr>
          <w:rFonts w:asciiTheme="minorEastAsia" w:eastAsiaTheme="minorEastAsia" w:hAnsiTheme="minorEastAsia" w:hint="eastAsia"/>
          <w:spacing w:val="-2"/>
          <w:sz w:val="28"/>
          <w:szCs w:val="28"/>
        </w:rPr>
        <w:t>、</w:t>
      </w:r>
      <w:r w:rsidR="00E2623B" w:rsidRPr="00435DD3">
        <w:rPr>
          <w:rFonts w:asciiTheme="minorEastAsia" w:eastAsiaTheme="minorEastAsia" w:hAnsiTheme="minorEastAsia" w:hint="eastAsia"/>
          <w:spacing w:val="-2"/>
          <w:sz w:val="28"/>
          <w:szCs w:val="28"/>
        </w:rPr>
        <w:t>三年级的</w:t>
      </w:r>
      <w:r w:rsidR="003511D3" w:rsidRPr="00435DD3">
        <w:rPr>
          <w:rFonts w:asciiTheme="minorEastAsia" w:eastAsiaTheme="minorEastAsia" w:hAnsiTheme="minorEastAsia" w:hint="eastAsia"/>
          <w:spacing w:val="-2"/>
          <w:sz w:val="28"/>
          <w:szCs w:val="28"/>
        </w:rPr>
        <w:t>学生招生，组成创业实验班，采用全新的“通识课程+专业强化课程+创业课程”课程体系，</w:t>
      </w:r>
      <w:r w:rsidR="00115704" w:rsidRPr="00435DD3">
        <w:rPr>
          <w:rFonts w:asciiTheme="minorEastAsia" w:eastAsiaTheme="minorEastAsia" w:hAnsiTheme="minorEastAsia" w:hint="eastAsia"/>
          <w:spacing w:val="-2"/>
          <w:sz w:val="28"/>
          <w:szCs w:val="28"/>
        </w:rPr>
        <w:t>包括</w:t>
      </w:r>
      <w:r w:rsidR="00115704" w:rsidRPr="00435DD3">
        <w:rPr>
          <w:rFonts w:asciiTheme="minorEastAsia" w:eastAsiaTheme="minorEastAsia" w:hAnsiTheme="minorEastAsia" w:hint="eastAsia"/>
          <w:sz w:val="28"/>
          <w:szCs w:val="28"/>
        </w:rPr>
        <w:t>创业理论、创业技能、创业专题和创业体验等四个模块，并开设若干专题讲座和组织开展创业实践活动。</w:t>
      </w:r>
      <w:r w:rsidR="003511D3" w:rsidRPr="00435DD3">
        <w:rPr>
          <w:rFonts w:asciiTheme="minorEastAsia" w:eastAsiaTheme="minorEastAsia" w:hAnsiTheme="minorEastAsia" w:hint="eastAsia"/>
          <w:spacing w:val="-2"/>
          <w:sz w:val="28"/>
          <w:szCs w:val="28"/>
        </w:rPr>
        <w:t>将</w:t>
      </w:r>
      <w:r w:rsidR="003511D3" w:rsidRPr="00435DD3">
        <w:rPr>
          <w:rFonts w:asciiTheme="minorEastAsia" w:eastAsiaTheme="minorEastAsia" w:hAnsiTheme="minorEastAsia" w:hint="eastAsia"/>
          <w:spacing w:val="-2"/>
          <w:sz w:val="28"/>
          <w:szCs w:val="28"/>
        </w:rPr>
        <w:lastRenderedPageBreak/>
        <w:t>实践环节贯穿整个学习过程。</w:t>
      </w:r>
    </w:p>
    <w:p w:rsidR="00115704" w:rsidRPr="00435DD3" w:rsidRDefault="00CC5062" w:rsidP="00A21ED5">
      <w:pPr>
        <w:spacing w:line="460" w:lineRule="exact"/>
        <w:ind w:firstLineChars="200" w:firstLine="560"/>
        <w:jc w:val="left"/>
        <w:rPr>
          <w:rFonts w:asciiTheme="minorEastAsia" w:eastAsiaTheme="minorEastAsia" w:hAnsiTheme="minorEastAsia"/>
          <w:sz w:val="28"/>
          <w:szCs w:val="28"/>
        </w:rPr>
      </w:pPr>
      <w:r w:rsidRPr="00435DD3">
        <w:rPr>
          <w:rFonts w:asciiTheme="minorEastAsia" w:eastAsiaTheme="minorEastAsia" w:hAnsiTheme="minorEastAsia" w:hint="eastAsia"/>
          <w:sz w:val="28"/>
          <w:szCs w:val="28"/>
        </w:rPr>
        <w:t>（1）</w:t>
      </w:r>
      <w:r w:rsidR="00115704" w:rsidRPr="00435DD3">
        <w:rPr>
          <w:rFonts w:asciiTheme="minorEastAsia" w:eastAsiaTheme="minorEastAsia" w:hAnsiTheme="minorEastAsia" w:hint="eastAsia"/>
          <w:sz w:val="28"/>
          <w:szCs w:val="28"/>
        </w:rPr>
        <w:t>创业实验班学生除了学习并取得本专业的普通共同课、学科共同课、</w:t>
      </w:r>
      <w:proofErr w:type="gramStart"/>
      <w:r w:rsidR="00115704" w:rsidRPr="00435DD3">
        <w:rPr>
          <w:rFonts w:asciiTheme="minorEastAsia" w:eastAsiaTheme="minorEastAsia" w:hAnsiTheme="minorEastAsia" w:hint="eastAsia"/>
          <w:sz w:val="28"/>
          <w:szCs w:val="28"/>
        </w:rPr>
        <w:t>通识课和</w:t>
      </w:r>
      <w:proofErr w:type="gramEnd"/>
      <w:r w:rsidR="00115704" w:rsidRPr="00435DD3">
        <w:rPr>
          <w:rFonts w:asciiTheme="minorEastAsia" w:eastAsiaTheme="minorEastAsia" w:hAnsiTheme="minorEastAsia" w:hint="eastAsia"/>
          <w:sz w:val="28"/>
          <w:szCs w:val="28"/>
        </w:rPr>
        <w:t>部分专业课（参照双专业双学位课程）学分外，其余可用创业课程学分和创业实践学分替换。</w:t>
      </w:r>
    </w:p>
    <w:p w:rsidR="00B76C5F" w:rsidRPr="00435DD3" w:rsidRDefault="00CC5062" w:rsidP="00A21ED5">
      <w:pPr>
        <w:spacing w:line="460" w:lineRule="exact"/>
        <w:ind w:firstLineChars="196" w:firstLine="549"/>
        <w:rPr>
          <w:rFonts w:asciiTheme="minorEastAsia" w:eastAsiaTheme="minorEastAsia" w:hAnsiTheme="minorEastAsia"/>
          <w:sz w:val="28"/>
          <w:szCs w:val="28"/>
        </w:rPr>
      </w:pPr>
      <w:r w:rsidRPr="00435DD3">
        <w:rPr>
          <w:rFonts w:asciiTheme="minorEastAsia" w:eastAsiaTheme="minorEastAsia" w:hAnsiTheme="minorEastAsia" w:hint="eastAsia"/>
          <w:sz w:val="28"/>
          <w:szCs w:val="28"/>
        </w:rPr>
        <w:t>（2）</w:t>
      </w:r>
      <w:r w:rsidR="00B76C5F" w:rsidRPr="00435DD3">
        <w:rPr>
          <w:rFonts w:asciiTheme="minorEastAsia" w:eastAsiaTheme="minorEastAsia" w:hAnsiTheme="minorEastAsia" w:hint="eastAsia"/>
          <w:sz w:val="28"/>
          <w:szCs w:val="28"/>
        </w:rPr>
        <w:t>开设学校</w:t>
      </w:r>
      <w:r w:rsidR="00A3583B" w:rsidRPr="00435DD3">
        <w:rPr>
          <w:rFonts w:asciiTheme="minorEastAsia" w:eastAsiaTheme="minorEastAsia" w:hAnsiTheme="minorEastAsia" w:hint="eastAsia"/>
          <w:sz w:val="28"/>
          <w:szCs w:val="28"/>
        </w:rPr>
        <w:t>为实验班每位学生制订培养方案，明确学生应修课程。原则上，实验班课程与本专业的核心课程相同或相近的可以互认，与本专业的部分专业选修课互认或抵</w:t>
      </w:r>
      <w:proofErr w:type="gramStart"/>
      <w:r w:rsidR="00A3583B" w:rsidRPr="00435DD3">
        <w:rPr>
          <w:rFonts w:asciiTheme="minorEastAsia" w:eastAsiaTheme="minorEastAsia" w:hAnsiTheme="minorEastAsia" w:hint="eastAsia"/>
          <w:sz w:val="28"/>
          <w:szCs w:val="28"/>
        </w:rPr>
        <w:t>全校任</w:t>
      </w:r>
      <w:proofErr w:type="gramEnd"/>
      <w:r w:rsidR="00A3583B" w:rsidRPr="00435DD3">
        <w:rPr>
          <w:rFonts w:asciiTheme="minorEastAsia" w:eastAsiaTheme="minorEastAsia" w:hAnsiTheme="minorEastAsia" w:hint="eastAsia"/>
          <w:sz w:val="28"/>
          <w:szCs w:val="28"/>
        </w:rPr>
        <w:t>选课；实践活动与本专业的实践学分可以互认</w:t>
      </w:r>
      <w:r w:rsidR="009B1A00" w:rsidRPr="00435DD3">
        <w:rPr>
          <w:rFonts w:asciiTheme="minorEastAsia" w:eastAsiaTheme="minorEastAsia" w:hAnsiTheme="minorEastAsia" w:hint="eastAsia"/>
          <w:sz w:val="28"/>
          <w:szCs w:val="28"/>
        </w:rPr>
        <w:t>，</w:t>
      </w:r>
      <w:r w:rsidR="00B76C5F" w:rsidRPr="00435DD3">
        <w:rPr>
          <w:rFonts w:asciiTheme="minorEastAsia" w:eastAsiaTheme="minorEastAsia" w:hAnsiTheme="minorEastAsia" w:hint="eastAsia"/>
          <w:sz w:val="28"/>
          <w:szCs w:val="28"/>
        </w:rPr>
        <w:t>讲座每4次可记1个</w:t>
      </w:r>
      <w:proofErr w:type="gramStart"/>
      <w:r w:rsidR="00B76C5F" w:rsidRPr="00435DD3">
        <w:rPr>
          <w:rFonts w:asciiTheme="minorEastAsia" w:eastAsiaTheme="minorEastAsia" w:hAnsiTheme="minorEastAsia" w:hint="eastAsia"/>
          <w:sz w:val="28"/>
          <w:szCs w:val="28"/>
        </w:rPr>
        <w:t>全校任</w:t>
      </w:r>
      <w:proofErr w:type="gramEnd"/>
      <w:r w:rsidR="00B76C5F" w:rsidRPr="00435DD3">
        <w:rPr>
          <w:rFonts w:asciiTheme="minorEastAsia" w:eastAsiaTheme="minorEastAsia" w:hAnsiTheme="minorEastAsia" w:hint="eastAsia"/>
          <w:sz w:val="28"/>
          <w:szCs w:val="28"/>
        </w:rPr>
        <w:t>选课学分；优良的创业总结材料，经批准，可以作为毕业论文参与答辩。</w:t>
      </w:r>
    </w:p>
    <w:p w:rsidR="00B76C5F" w:rsidRPr="00435DD3" w:rsidRDefault="00CC5062" w:rsidP="00A21ED5">
      <w:pPr>
        <w:spacing w:line="460" w:lineRule="exact"/>
        <w:ind w:firstLineChars="196" w:firstLine="549"/>
        <w:rPr>
          <w:rFonts w:asciiTheme="minorEastAsia" w:eastAsiaTheme="minorEastAsia" w:hAnsiTheme="minorEastAsia"/>
          <w:sz w:val="28"/>
          <w:szCs w:val="28"/>
        </w:rPr>
      </w:pPr>
      <w:r w:rsidRPr="00435DD3">
        <w:rPr>
          <w:rFonts w:asciiTheme="minorEastAsia" w:eastAsiaTheme="minorEastAsia" w:hAnsiTheme="minorEastAsia" w:hint="eastAsia"/>
          <w:sz w:val="28"/>
          <w:szCs w:val="28"/>
        </w:rPr>
        <w:t>（3）</w:t>
      </w:r>
      <w:r w:rsidR="00B76C5F" w:rsidRPr="00435DD3">
        <w:rPr>
          <w:rFonts w:asciiTheme="minorEastAsia" w:eastAsiaTheme="minorEastAsia" w:hAnsiTheme="minorEastAsia" w:hint="eastAsia"/>
          <w:sz w:val="28"/>
          <w:szCs w:val="28"/>
        </w:rPr>
        <w:t>创业实验班学生的毕业资格审核由原学院负责</w:t>
      </w:r>
      <w:r w:rsidR="004E3499" w:rsidRPr="00435DD3">
        <w:rPr>
          <w:rFonts w:asciiTheme="minorEastAsia" w:eastAsiaTheme="minorEastAsia" w:hAnsiTheme="minorEastAsia" w:hint="eastAsia"/>
          <w:sz w:val="28"/>
          <w:szCs w:val="28"/>
        </w:rPr>
        <w:t>；</w:t>
      </w:r>
      <w:r w:rsidR="00B76C5F" w:rsidRPr="00435DD3">
        <w:rPr>
          <w:rFonts w:asciiTheme="minorEastAsia" w:eastAsiaTheme="minorEastAsia" w:hAnsiTheme="minorEastAsia" w:hint="eastAsia"/>
          <w:sz w:val="28"/>
          <w:szCs w:val="28"/>
        </w:rPr>
        <w:t>符合辅修、双专业条件，经学生本人申请，相关学院审核，教务处批准，可颁发辅修、双专业证书。</w:t>
      </w:r>
    </w:p>
    <w:p w:rsidR="00B76C5F" w:rsidRPr="00435DD3" w:rsidRDefault="00CC5062" w:rsidP="00A21ED5">
      <w:pPr>
        <w:spacing w:line="460" w:lineRule="exact"/>
        <w:ind w:firstLineChars="196" w:firstLine="549"/>
        <w:rPr>
          <w:rFonts w:asciiTheme="minorEastAsia" w:eastAsiaTheme="minorEastAsia" w:hAnsiTheme="minorEastAsia"/>
          <w:sz w:val="28"/>
          <w:szCs w:val="28"/>
        </w:rPr>
      </w:pPr>
      <w:r w:rsidRPr="00435DD3">
        <w:rPr>
          <w:rFonts w:asciiTheme="minorEastAsia" w:eastAsiaTheme="minorEastAsia" w:hAnsiTheme="minorEastAsia" w:hint="eastAsia"/>
          <w:sz w:val="28"/>
          <w:szCs w:val="28"/>
        </w:rPr>
        <w:t>（5）</w:t>
      </w:r>
      <w:r w:rsidR="00F440E4" w:rsidRPr="00435DD3">
        <w:rPr>
          <w:rFonts w:asciiTheme="minorEastAsia" w:eastAsiaTheme="minorEastAsia" w:hAnsiTheme="minorEastAsia" w:hint="eastAsia"/>
          <w:sz w:val="28"/>
          <w:szCs w:val="28"/>
        </w:rPr>
        <w:t>学生若中途要求退出创业实验班，由学生本人提出申请，</w:t>
      </w:r>
      <w:r w:rsidR="005C3029" w:rsidRPr="00435DD3">
        <w:rPr>
          <w:rFonts w:asciiTheme="minorEastAsia" w:eastAsiaTheme="minorEastAsia" w:hAnsiTheme="minorEastAsia" w:hint="eastAsia"/>
          <w:sz w:val="28"/>
          <w:szCs w:val="28"/>
        </w:rPr>
        <w:t>负责单位</w:t>
      </w:r>
      <w:r w:rsidR="00B76C5F" w:rsidRPr="00435DD3">
        <w:rPr>
          <w:rFonts w:asciiTheme="minorEastAsia" w:eastAsiaTheme="minorEastAsia" w:hAnsiTheme="minorEastAsia" w:hint="eastAsia"/>
          <w:sz w:val="28"/>
          <w:szCs w:val="28"/>
        </w:rPr>
        <w:t>批准。在创业实验班所修课程学分按规定互认后，其余本专业未修课程和其他环节需按原学院要求完成。</w:t>
      </w:r>
    </w:p>
    <w:p w:rsidR="00B76C5F" w:rsidRPr="00435DD3" w:rsidRDefault="00CC5062" w:rsidP="00A21ED5">
      <w:pPr>
        <w:spacing w:line="460" w:lineRule="exact"/>
        <w:ind w:firstLineChars="196" w:firstLine="549"/>
        <w:rPr>
          <w:rFonts w:asciiTheme="minorEastAsia" w:eastAsiaTheme="minorEastAsia" w:hAnsiTheme="minorEastAsia"/>
          <w:spacing w:val="-2"/>
          <w:sz w:val="28"/>
          <w:szCs w:val="28"/>
        </w:rPr>
      </w:pPr>
      <w:r w:rsidRPr="00435DD3">
        <w:rPr>
          <w:rFonts w:asciiTheme="minorEastAsia" w:eastAsiaTheme="minorEastAsia" w:hAnsiTheme="minorEastAsia" w:hint="eastAsia"/>
          <w:sz w:val="28"/>
          <w:szCs w:val="28"/>
        </w:rPr>
        <w:t>（6）</w:t>
      </w:r>
      <w:r w:rsidR="00B76C5F" w:rsidRPr="00435DD3">
        <w:rPr>
          <w:rFonts w:asciiTheme="minorEastAsia" w:eastAsiaTheme="minorEastAsia" w:hAnsiTheme="minorEastAsia" w:hint="eastAsia"/>
          <w:sz w:val="28"/>
          <w:szCs w:val="28"/>
        </w:rPr>
        <w:t>创业实验班学生提出的创业计划，由</w:t>
      </w:r>
      <w:r w:rsidR="003F2842" w:rsidRPr="00435DD3">
        <w:rPr>
          <w:rFonts w:asciiTheme="minorEastAsia" w:eastAsiaTheme="minorEastAsia" w:hAnsiTheme="minorEastAsia" w:hint="eastAsia"/>
          <w:sz w:val="28"/>
          <w:szCs w:val="28"/>
        </w:rPr>
        <w:t>学校</w:t>
      </w:r>
      <w:r w:rsidR="00B76C5F" w:rsidRPr="00435DD3">
        <w:rPr>
          <w:rFonts w:asciiTheme="minorEastAsia" w:eastAsiaTheme="minorEastAsia" w:hAnsiTheme="minorEastAsia" w:hint="eastAsia"/>
          <w:sz w:val="28"/>
          <w:szCs w:val="28"/>
        </w:rPr>
        <w:t>组织专家评审，评审通过的，学校给予一定的经费资助，具体办法</w:t>
      </w:r>
      <w:r w:rsidR="00B76128" w:rsidRPr="00435DD3">
        <w:rPr>
          <w:rFonts w:asciiTheme="minorEastAsia" w:eastAsiaTheme="minorEastAsia" w:hAnsiTheme="minorEastAsia" w:hint="eastAsia"/>
          <w:sz w:val="28"/>
          <w:szCs w:val="28"/>
        </w:rPr>
        <w:t>各校</w:t>
      </w:r>
      <w:r w:rsidR="00B76C5F" w:rsidRPr="00435DD3">
        <w:rPr>
          <w:rFonts w:asciiTheme="minorEastAsia" w:eastAsiaTheme="minorEastAsia" w:hAnsiTheme="minorEastAsia" w:hint="eastAsia"/>
          <w:sz w:val="28"/>
          <w:szCs w:val="28"/>
        </w:rPr>
        <w:t>另行制定。</w:t>
      </w:r>
    </w:p>
    <w:p w:rsidR="003511D3" w:rsidRPr="00435DD3" w:rsidRDefault="00122B67"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通过培养，使学生具备创业者必备的知识、能力、素质</w:t>
      </w:r>
      <w:r w:rsidR="003511D3" w:rsidRPr="00435DD3">
        <w:rPr>
          <w:rFonts w:asciiTheme="minorEastAsia" w:eastAsiaTheme="minorEastAsia" w:hAnsiTheme="minorEastAsia" w:hint="eastAsia"/>
          <w:spacing w:val="-2"/>
          <w:sz w:val="28"/>
          <w:szCs w:val="28"/>
        </w:rPr>
        <w:t>。学生必须撰写创业计划书并通过答辩或成功创办企业，方可毕业。</w:t>
      </w:r>
    </w:p>
    <w:p w:rsidR="00443F61" w:rsidRPr="00435DD3" w:rsidRDefault="00443F61" w:rsidP="00435DD3">
      <w:pPr>
        <w:spacing w:beforeLines="50" w:afterLines="50"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四、相关要求</w:t>
      </w:r>
    </w:p>
    <w:p w:rsidR="005529B7" w:rsidRPr="00435DD3" w:rsidRDefault="00331297"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1.</w:t>
      </w:r>
      <w:r w:rsidR="00443F61" w:rsidRPr="00435DD3">
        <w:rPr>
          <w:rFonts w:asciiTheme="minorEastAsia" w:eastAsiaTheme="minorEastAsia" w:hAnsiTheme="minorEastAsia" w:hint="eastAsia"/>
          <w:spacing w:val="-2"/>
          <w:sz w:val="28"/>
          <w:szCs w:val="28"/>
        </w:rPr>
        <w:t>牵头单位</w:t>
      </w:r>
      <w:r w:rsidR="003F2842" w:rsidRPr="00435DD3">
        <w:rPr>
          <w:rFonts w:asciiTheme="minorEastAsia" w:eastAsiaTheme="minorEastAsia" w:hAnsiTheme="minorEastAsia" w:hint="eastAsia"/>
          <w:spacing w:val="-2"/>
          <w:sz w:val="28"/>
          <w:szCs w:val="28"/>
        </w:rPr>
        <w:t>（安徽三联学院）</w:t>
      </w:r>
      <w:r w:rsidR="00443F61" w:rsidRPr="00435DD3">
        <w:rPr>
          <w:rFonts w:asciiTheme="minorEastAsia" w:eastAsiaTheme="minorEastAsia" w:hAnsiTheme="minorEastAsia" w:hint="eastAsia"/>
          <w:spacing w:val="-2"/>
          <w:sz w:val="28"/>
          <w:szCs w:val="28"/>
        </w:rPr>
        <w:t>制定总的实施方案；开设</w:t>
      </w:r>
      <w:r w:rsidR="0017364B" w:rsidRPr="00435DD3">
        <w:rPr>
          <w:rFonts w:asciiTheme="minorEastAsia" w:eastAsiaTheme="minorEastAsia" w:hAnsiTheme="minorEastAsia" w:hint="eastAsia"/>
          <w:spacing w:val="-2"/>
          <w:sz w:val="28"/>
          <w:szCs w:val="28"/>
        </w:rPr>
        <w:t>创业</w:t>
      </w:r>
      <w:r w:rsidR="00443F61" w:rsidRPr="00435DD3">
        <w:rPr>
          <w:rFonts w:asciiTheme="minorEastAsia" w:eastAsiaTheme="minorEastAsia" w:hAnsiTheme="minorEastAsia" w:hint="eastAsia"/>
          <w:spacing w:val="-2"/>
          <w:sz w:val="28"/>
          <w:szCs w:val="28"/>
        </w:rPr>
        <w:t>培训课程、培训班和实验班的学校</w:t>
      </w:r>
      <w:r w:rsidR="0017364B" w:rsidRPr="00435DD3">
        <w:rPr>
          <w:rFonts w:asciiTheme="minorEastAsia" w:eastAsiaTheme="minorEastAsia" w:hAnsiTheme="minorEastAsia" w:hint="eastAsia"/>
          <w:spacing w:val="-2"/>
          <w:sz w:val="28"/>
          <w:szCs w:val="28"/>
        </w:rPr>
        <w:t>应根据专业人才评价标准和创新创业素质能力要求，专业教育与创新创业教育有机融合，</w:t>
      </w:r>
      <w:r w:rsidR="00443F61" w:rsidRPr="00435DD3">
        <w:rPr>
          <w:rFonts w:asciiTheme="minorEastAsia" w:eastAsiaTheme="minorEastAsia" w:hAnsiTheme="minorEastAsia" w:hint="eastAsia"/>
          <w:spacing w:val="-2"/>
          <w:sz w:val="28"/>
          <w:szCs w:val="28"/>
        </w:rPr>
        <w:t>制定</w:t>
      </w:r>
      <w:r w:rsidR="0017364B" w:rsidRPr="00435DD3">
        <w:rPr>
          <w:rFonts w:asciiTheme="minorEastAsia" w:eastAsiaTheme="minorEastAsia" w:hAnsiTheme="minorEastAsia" w:hint="eastAsia"/>
          <w:spacing w:val="-2"/>
          <w:sz w:val="28"/>
          <w:szCs w:val="28"/>
        </w:rPr>
        <w:t>具体的</w:t>
      </w:r>
      <w:r w:rsidR="00443F61" w:rsidRPr="00435DD3">
        <w:rPr>
          <w:rFonts w:asciiTheme="minorEastAsia" w:eastAsiaTheme="minorEastAsia" w:hAnsiTheme="minorEastAsia" w:hint="eastAsia"/>
          <w:spacing w:val="-2"/>
          <w:sz w:val="28"/>
          <w:szCs w:val="28"/>
        </w:rPr>
        <w:t>实施方案，确保机制、组织、师资、经费和平台等方面能得到充分保障。</w:t>
      </w:r>
    </w:p>
    <w:p w:rsidR="00331297" w:rsidRPr="00435DD3" w:rsidRDefault="00331297" w:rsidP="00A21ED5">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2.各相关学校请于6月15日前将本校的实施方案</w:t>
      </w:r>
      <w:r w:rsidR="008B01AE" w:rsidRPr="00435DD3">
        <w:rPr>
          <w:rFonts w:asciiTheme="minorEastAsia" w:eastAsiaTheme="minorEastAsia" w:hAnsiTheme="minorEastAsia" w:hint="eastAsia"/>
          <w:spacing w:val="-2"/>
          <w:sz w:val="28"/>
          <w:szCs w:val="28"/>
        </w:rPr>
        <w:t>发至安徽三联学院，汇总后报至联盟轮值主席单位（安徽新华学院）。</w:t>
      </w:r>
    </w:p>
    <w:p w:rsidR="00435DD3" w:rsidRPr="00435DD3" w:rsidRDefault="008B01AE" w:rsidP="00435DD3">
      <w:pPr>
        <w:spacing w:line="460" w:lineRule="exact"/>
        <w:ind w:firstLineChars="200" w:firstLine="552"/>
        <w:jc w:val="lef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邮箱：</w:t>
      </w:r>
      <w:hyperlink r:id="rId7" w:history="1">
        <w:r w:rsidRPr="00435DD3">
          <w:rPr>
            <w:rStyle w:val="a6"/>
            <w:rFonts w:asciiTheme="minorEastAsia" w:eastAsiaTheme="minorEastAsia" w:hAnsiTheme="minorEastAsia" w:hint="eastAsia"/>
            <w:spacing w:val="-2"/>
            <w:sz w:val="28"/>
            <w:szCs w:val="28"/>
            <w:u w:val="none"/>
          </w:rPr>
          <w:t>jwc@sanlian.edu.cn</w:t>
        </w:r>
      </w:hyperlink>
      <w:r w:rsidR="00076435" w:rsidRPr="00435DD3">
        <w:rPr>
          <w:rStyle w:val="a6"/>
          <w:rFonts w:asciiTheme="minorEastAsia" w:eastAsiaTheme="minorEastAsia" w:hAnsiTheme="minorEastAsia" w:hint="eastAsia"/>
          <w:spacing w:val="-2"/>
          <w:sz w:val="28"/>
          <w:szCs w:val="28"/>
          <w:u w:val="none"/>
        </w:rPr>
        <w:t xml:space="preserve"> </w:t>
      </w:r>
      <w:r w:rsidR="00076435" w:rsidRPr="00435DD3">
        <w:rPr>
          <w:rFonts w:asciiTheme="minorEastAsia" w:eastAsiaTheme="minorEastAsia" w:hAnsiTheme="minorEastAsia" w:hint="eastAsia"/>
          <w:sz w:val="28"/>
          <w:szCs w:val="28"/>
        </w:rPr>
        <w:t xml:space="preserve">  </w:t>
      </w:r>
      <w:r w:rsidRPr="00435DD3">
        <w:rPr>
          <w:rFonts w:asciiTheme="minorEastAsia" w:eastAsiaTheme="minorEastAsia" w:hAnsiTheme="minorEastAsia" w:hint="eastAsia"/>
          <w:spacing w:val="-2"/>
          <w:sz w:val="28"/>
          <w:szCs w:val="28"/>
        </w:rPr>
        <w:t>电话：0551-63830759</w:t>
      </w:r>
      <w:r w:rsidR="006E5ABC" w:rsidRPr="00435DD3">
        <w:rPr>
          <w:rFonts w:asciiTheme="minorEastAsia" w:eastAsiaTheme="minorEastAsia" w:hAnsiTheme="minorEastAsia" w:hint="eastAsia"/>
          <w:spacing w:val="-2"/>
          <w:sz w:val="28"/>
          <w:szCs w:val="28"/>
        </w:rPr>
        <w:t>，63830760</w:t>
      </w:r>
    </w:p>
    <w:p w:rsidR="00CB2494" w:rsidRPr="00435DD3" w:rsidRDefault="00CB2494" w:rsidP="00A21ED5">
      <w:pPr>
        <w:spacing w:line="420" w:lineRule="exact"/>
        <w:ind w:firstLineChars="200" w:firstLine="552"/>
        <w:jc w:val="right"/>
        <w:rPr>
          <w:rFonts w:asciiTheme="minorEastAsia" w:eastAsiaTheme="minorEastAsia" w:hAnsiTheme="minorEastAsia"/>
          <w:spacing w:val="-2"/>
          <w:sz w:val="28"/>
          <w:szCs w:val="28"/>
        </w:rPr>
      </w:pPr>
      <w:r w:rsidRPr="00435DD3">
        <w:rPr>
          <w:rFonts w:asciiTheme="minorEastAsia" w:eastAsiaTheme="minorEastAsia" w:hAnsiTheme="minorEastAsia" w:hint="eastAsia"/>
          <w:spacing w:val="-2"/>
          <w:sz w:val="28"/>
          <w:szCs w:val="28"/>
        </w:rPr>
        <w:t>安徽三联学院</w:t>
      </w:r>
    </w:p>
    <w:p w:rsidR="00CB2494" w:rsidRPr="00435DD3" w:rsidRDefault="00CB2494" w:rsidP="00A21ED5">
      <w:pPr>
        <w:spacing w:line="420" w:lineRule="exact"/>
        <w:ind w:firstLineChars="200" w:firstLine="552"/>
        <w:jc w:val="right"/>
        <w:rPr>
          <w:rFonts w:asciiTheme="minorEastAsia" w:eastAsiaTheme="minorEastAsia" w:hAnsiTheme="minorEastAsia"/>
          <w:spacing w:val="-2"/>
          <w:sz w:val="28"/>
          <w:szCs w:val="28"/>
        </w:rPr>
      </w:pPr>
      <w:bookmarkStart w:id="0" w:name="_GoBack"/>
      <w:bookmarkEnd w:id="0"/>
      <w:r w:rsidRPr="00435DD3">
        <w:rPr>
          <w:rFonts w:asciiTheme="minorEastAsia" w:eastAsiaTheme="minorEastAsia" w:hAnsiTheme="minorEastAsia" w:hint="eastAsia"/>
          <w:spacing w:val="-2"/>
          <w:sz w:val="28"/>
          <w:szCs w:val="28"/>
        </w:rPr>
        <w:t>2015年6月4日</w:t>
      </w:r>
    </w:p>
    <w:sectPr w:rsidR="00CB2494" w:rsidRPr="00435DD3" w:rsidSect="00F676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7DF" w:rsidRDefault="00CD07DF" w:rsidP="005529B7">
      <w:r>
        <w:separator/>
      </w:r>
    </w:p>
  </w:endnote>
  <w:endnote w:type="continuationSeparator" w:id="0">
    <w:p w:rsidR="00CD07DF" w:rsidRDefault="00CD07DF" w:rsidP="005529B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Euclid"/>
    <w:panose1 w:val="020206030504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altName w:val="Arial Unicode MS"/>
    <w:panose1 w:val="020B0604020202020204"/>
    <w:charset w:val="00"/>
    <w:family w:val="swiss"/>
    <w:notTrueType/>
    <w:pitch w:val="variable"/>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7DF" w:rsidRDefault="00CD07DF" w:rsidP="005529B7">
      <w:r>
        <w:separator/>
      </w:r>
    </w:p>
  </w:footnote>
  <w:footnote w:type="continuationSeparator" w:id="0">
    <w:p w:rsidR="00CD07DF" w:rsidRDefault="00CD07DF" w:rsidP="00552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65DE9"/>
    <w:multiLevelType w:val="hybridMultilevel"/>
    <w:tmpl w:val="1ADA71A0"/>
    <w:lvl w:ilvl="0" w:tplc="CCBCF0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colormru v:ext="edit" colors="#cfc,#d5ffd5,#e1ffe1"/>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0515"/>
    <w:rsid w:val="0001480A"/>
    <w:rsid w:val="000300F0"/>
    <w:rsid w:val="0004524B"/>
    <w:rsid w:val="00076435"/>
    <w:rsid w:val="00090DD2"/>
    <w:rsid w:val="000E407A"/>
    <w:rsid w:val="00100557"/>
    <w:rsid w:val="00115704"/>
    <w:rsid w:val="00121139"/>
    <w:rsid w:val="00122B67"/>
    <w:rsid w:val="0013077B"/>
    <w:rsid w:val="00143403"/>
    <w:rsid w:val="00162112"/>
    <w:rsid w:val="00166399"/>
    <w:rsid w:val="0017364B"/>
    <w:rsid w:val="0018153C"/>
    <w:rsid w:val="001A3D92"/>
    <w:rsid w:val="001D079B"/>
    <w:rsid w:val="001E3DFB"/>
    <w:rsid w:val="00216AC8"/>
    <w:rsid w:val="00221C52"/>
    <w:rsid w:val="002E007B"/>
    <w:rsid w:val="002E01E3"/>
    <w:rsid w:val="003048E0"/>
    <w:rsid w:val="00330D23"/>
    <w:rsid w:val="00331297"/>
    <w:rsid w:val="003511D3"/>
    <w:rsid w:val="003520FA"/>
    <w:rsid w:val="0035495E"/>
    <w:rsid w:val="003857DC"/>
    <w:rsid w:val="0039485D"/>
    <w:rsid w:val="003F2842"/>
    <w:rsid w:val="003F41DA"/>
    <w:rsid w:val="00412AF9"/>
    <w:rsid w:val="00424092"/>
    <w:rsid w:val="00435DD3"/>
    <w:rsid w:val="00443F61"/>
    <w:rsid w:val="00456B04"/>
    <w:rsid w:val="00461926"/>
    <w:rsid w:val="004A4D85"/>
    <w:rsid w:val="004E3499"/>
    <w:rsid w:val="004F4C05"/>
    <w:rsid w:val="00502072"/>
    <w:rsid w:val="00531FE3"/>
    <w:rsid w:val="005528F3"/>
    <w:rsid w:val="005529B7"/>
    <w:rsid w:val="005A3326"/>
    <w:rsid w:val="005C293C"/>
    <w:rsid w:val="005C2DA0"/>
    <w:rsid w:val="005C3029"/>
    <w:rsid w:val="005F0F1A"/>
    <w:rsid w:val="00637751"/>
    <w:rsid w:val="00677227"/>
    <w:rsid w:val="006E5ABC"/>
    <w:rsid w:val="00731558"/>
    <w:rsid w:val="00746CAE"/>
    <w:rsid w:val="00755728"/>
    <w:rsid w:val="0077762C"/>
    <w:rsid w:val="007859BC"/>
    <w:rsid w:val="00794101"/>
    <w:rsid w:val="007A30F3"/>
    <w:rsid w:val="007C33ED"/>
    <w:rsid w:val="007D3CCE"/>
    <w:rsid w:val="007F569A"/>
    <w:rsid w:val="0082723D"/>
    <w:rsid w:val="008418B4"/>
    <w:rsid w:val="00895016"/>
    <w:rsid w:val="008B01AE"/>
    <w:rsid w:val="008D296C"/>
    <w:rsid w:val="009B1A00"/>
    <w:rsid w:val="009D3801"/>
    <w:rsid w:val="009E13D1"/>
    <w:rsid w:val="009F3460"/>
    <w:rsid w:val="009F6270"/>
    <w:rsid w:val="00A21ED5"/>
    <w:rsid w:val="00A223DF"/>
    <w:rsid w:val="00A3583B"/>
    <w:rsid w:val="00A4130C"/>
    <w:rsid w:val="00A5469B"/>
    <w:rsid w:val="00AA54F6"/>
    <w:rsid w:val="00AB4537"/>
    <w:rsid w:val="00B13AB6"/>
    <w:rsid w:val="00B53125"/>
    <w:rsid w:val="00B76128"/>
    <w:rsid w:val="00B76C5F"/>
    <w:rsid w:val="00B81893"/>
    <w:rsid w:val="00B87E2B"/>
    <w:rsid w:val="00BB69B6"/>
    <w:rsid w:val="00BE397D"/>
    <w:rsid w:val="00C332E3"/>
    <w:rsid w:val="00C3485E"/>
    <w:rsid w:val="00C537CC"/>
    <w:rsid w:val="00CA3EC4"/>
    <w:rsid w:val="00CB2494"/>
    <w:rsid w:val="00CC5062"/>
    <w:rsid w:val="00CD07DF"/>
    <w:rsid w:val="00D60648"/>
    <w:rsid w:val="00DA004B"/>
    <w:rsid w:val="00DB6867"/>
    <w:rsid w:val="00DD3F91"/>
    <w:rsid w:val="00DE0297"/>
    <w:rsid w:val="00DF68DA"/>
    <w:rsid w:val="00E03967"/>
    <w:rsid w:val="00E06673"/>
    <w:rsid w:val="00E10515"/>
    <w:rsid w:val="00E205A7"/>
    <w:rsid w:val="00E2623B"/>
    <w:rsid w:val="00E37307"/>
    <w:rsid w:val="00E41721"/>
    <w:rsid w:val="00E54AA8"/>
    <w:rsid w:val="00E62619"/>
    <w:rsid w:val="00E64766"/>
    <w:rsid w:val="00E7663E"/>
    <w:rsid w:val="00EA1954"/>
    <w:rsid w:val="00EA2AD8"/>
    <w:rsid w:val="00EC69DE"/>
    <w:rsid w:val="00F23B09"/>
    <w:rsid w:val="00F440E4"/>
    <w:rsid w:val="00F45822"/>
    <w:rsid w:val="00F61DD4"/>
    <w:rsid w:val="00F67676"/>
    <w:rsid w:val="00F86EE5"/>
    <w:rsid w:val="00FD376F"/>
    <w:rsid w:val="00FD3C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cfc,#d5ffd5,#e1ff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9B7"/>
    <w:pPr>
      <w:widowControl w:val="0"/>
      <w:jc w:val="both"/>
    </w:pPr>
    <w:rPr>
      <w:kern w:val="2"/>
      <w:sz w:val="21"/>
      <w:szCs w:val="24"/>
    </w:rPr>
  </w:style>
  <w:style w:type="paragraph" w:styleId="1">
    <w:name w:val="heading 1"/>
    <w:basedOn w:val="a"/>
    <w:next w:val="a"/>
    <w:link w:val="1Char"/>
    <w:qFormat/>
    <w:rsid w:val="00F61D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61DD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61DD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61DD4"/>
    <w:rPr>
      <w:b/>
      <w:bCs/>
      <w:kern w:val="44"/>
      <w:sz w:val="44"/>
      <w:szCs w:val="44"/>
    </w:rPr>
  </w:style>
  <w:style w:type="character" w:customStyle="1" w:styleId="2Char">
    <w:name w:val="标题 2 Char"/>
    <w:basedOn w:val="a0"/>
    <w:link w:val="2"/>
    <w:rsid w:val="00F61DD4"/>
    <w:rPr>
      <w:rFonts w:ascii="Arial" w:eastAsia="黑体" w:hAnsi="Arial"/>
      <w:b/>
      <w:bCs/>
      <w:kern w:val="2"/>
      <w:sz w:val="32"/>
      <w:szCs w:val="32"/>
    </w:rPr>
  </w:style>
  <w:style w:type="character" w:customStyle="1" w:styleId="3Char">
    <w:name w:val="标题 3 Char"/>
    <w:basedOn w:val="a0"/>
    <w:link w:val="3"/>
    <w:rsid w:val="00F61DD4"/>
    <w:rPr>
      <w:b/>
      <w:bCs/>
      <w:kern w:val="2"/>
      <w:sz w:val="32"/>
      <w:szCs w:val="32"/>
    </w:rPr>
  </w:style>
  <w:style w:type="paragraph" w:styleId="a3">
    <w:name w:val="header"/>
    <w:basedOn w:val="a"/>
    <w:link w:val="Char"/>
    <w:uiPriority w:val="99"/>
    <w:unhideWhenUsed/>
    <w:rsid w:val="005529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29B7"/>
    <w:rPr>
      <w:kern w:val="2"/>
      <w:sz w:val="18"/>
      <w:szCs w:val="18"/>
    </w:rPr>
  </w:style>
  <w:style w:type="paragraph" w:styleId="a4">
    <w:name w:val="footer"/>
    <w:basedOn w:val="a"/>
    <w:link w:val="Char0"/>
    <w:uiPriority w:val="99"/>
    <w:unhideWhenUsed/>
    <w:rsid w:val="005529B7"/>
    <w:pPr>
      <w:tabs>
        <w:tab w:val="center" w:pos="4153"/>
        <w:tab w:val="right" w:pos="8306"/>
      </w:tabs>
      <w:snapToGrid w:val="0"/>
      <w:jc w:val="left"/>
    </w:pPr>
    <w:rPr>
      <w:sz w:val="18"/>
      <w:szCs w:val="18"/>
    </w:rPr>
  </w:style>
  <w:style w:type="character" w:customStyle="1" w:styleId="Char0">
    <w:name w:val="页脚 Char"/>
    <w:basedOn w:val="a0"/>
    <w:link w:val="a4"/>
    <w:uiPriority w:val="99"/>
    <w:rsid w:val="005529B7"/>
    <w:rPr>
      <w:kern w:val="2"/>
      <w:sz w:val="18"/>
      <w:szCs w:val="18"/>
    </w:rPr>
  </w:style>
  <w:style w:type="table" w:styleId="a5">
    <w:name w:val="Table Grid"/>
    <w:basedOn w:val="a1"/>
    <w:uiPriority w:val="59"/>
    <w:rsid w:val="007D3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8B01AE"/>
    <w:rPr>
      <w:color w:val="0000FF" w:themeColor="hyperlink"/>
      <w:u w:val="single"/>
    </w:rPr>
  </w:style>
  <w:style w:type="paragraph" w:styleId="a7">
    <w:name w:val="List Paragraph"/>
    <w:basedOn w:val="a"/>
    <w:uiPriority w:val="34"/>
    <w:qFormat/>
    <w:rsid w:val="0073155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9B7"/>
    <w:pPr>
      <w:widowControl w:val="0"/>
      <w:jc w:val="both"/>
    </w:pPr>
    <w:rPr>
      <w:kern w:val="2"/>
      <w:sz w:val="21"/>
      <w:szCs w:val="24"/>
    </w:rPr>
  </w:style>
  <w:style w:type="paragraph" w:styleId="1">
    <w:name w:val="heading 1"/>
    <w:basedOn w:val="a"/>
    <w:next w:val="a"/>
    <w:link w:val="1Char"/>
    <w:qFormat/>
    <w:rsid w:val="00F61D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61DD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61DD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61DD4"/>
    <w:rPr>
      <w:b/>
      <w:bCs/>
      <w:kern w:val="44"/>
      <w:sz w:val="44"/>
      <w:szCs w:val="44"/>
    </w:rPr>
  </w:style>
  <w:style w:type="character" w:customStyle="1" w:styleId="2Char">
    <w:name w:val="标题 2 Char"/>
    <w:basedOn w:val="a0"/>
    <w:link w:val="2"/>
    <w:rsid w:val="00F61DD4"/>
    <w:rPr>
      <w:rFonts w:ascii="Arial" w:eastAsia="黑体" w:hAnsi="Arial"/>
      <w:b/>
      <w:bCs/>
      <w:kern w:val="2"/>
      <w:sz w:val="32"/>
      <w:szCs w:val="32"/>
    </w:rPr>
  </w:style>
  <w:style w:type="character" w:customStyle="1" w:styleId="3Char">
    <w:name w:val="标题 3 Char"/>
    <w:basedOn w:val="a0"/>
    <w:link w:val="3"/>
    <w:rsid w:val="00F61DD4"/>
    <w:rPr>
      <w:b/>
      <w:bCs/>
      <w:kern w:val="2"/>
      <w:sz w:val="32"/>
      <w:szCs w:val="32"/>
    </w:rPr>
  </w:style>
  <w:style w:type="paragraph" w:styleId="a3">
    <w:name w:val="header"/>
    <w:basedOn w:val="a"/>
    <w:link w:val="Char"/>
    <w:uiPriority w:val="99"/>
    <w:unhideWhenUsed/>
    <w:rsid w:val="005529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29B7"/>
    <w:rPr>
      <w:kern w:val="2"/>
      <w:sz w:val="18"/>
      <w:szCs w:val="18"/>
    </w:rPr>
  </w:style>
  <w:style w:type="paragraph" w:styleId="a4">
    <w:name w:val="footer"/>
    <w:basedOn w:val="a"/>
    <w:link w:val="Char0"/>
    <w:uiPriority w:val="99"/>
    <w:unhideWhenUsed/>
    <w:rsid w:val="005529B7"/>
    <w:pPr>
      <w:tabs>
        <w:tab w:val="center" w:pos="4153"/>
        <w:tab w:val="right" w:pos="8306"/>
      </w:tabs>
      <w:snapToGrid w:val="0"/>
      <w:jc w:val="left"/>
    </w:pPr>
    <w:rPr>
      <w:sz w:val="18"/>
      <w:szCs w:val="18"/>
    </w:rPr>
  </w:style>
  <w:style w:type="character" w:customStyle="1" w:styleId="Char0">
    <w:name w:val="页脚 Char"/>
    <w:basedOn w:val="a0"/>
    <w:link w:val="a4"/>
    <w:uiPriority w:val="99"/>
    <w:rsid w:val="005529B7"/>
    <w:rPr>
      <w:kern w:val="2"/>
      <w:sz w:val="18"/>
      <w:szCs w:val="18"/>
    </w:rPr>
  </w:style>
  <w:style w:type="table" w:styleId="a5">
    <w:name w:val="Table Grid"/>
    <w:basedOn w:val="a1"/>
    <w:uiPriority w:val="59"/>
    <w:rsid w:val="007D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8B01AE"/>
    <w:rPr>
      <w:color w:val="0000FF" w:themeColor="hyperlink"/>
      <w:u w:val="single"/>
    </w:rPr>
  </w:style>
  <w:style w:type="paragraph" w:styleId="a7">
    <w:name w:val="List Paragraph"/>
    <w:basedOn w:val="a"/>
    <w:uiPriority w:val="34"/>
    <w:qFormat/>
    <w:rsid w:val="0073155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wc@sanlian.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Pages>
  <Words>434</Words>
  <Characters>2476</Characters>
  <Application>Microsoft Office Word</Application>
  <DocSecurity>0</DocSecurity>
  <Lines>20</Lines>
  <Paragraphs>5</Paragraphs>
  <ScaleCrop>false</ScaleCrop>
  <Company>微软中国</Company>
  <LinksUpToDate>false</LinksUpToDate>
  <CharactersWithSpaces>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韦文莉</cp:lastModifiedBy>
  <cp:revision>94</cp:revision>
  <dcterms:created xsi:type="dcterms:W3CDTF">2015-06-02T02:15:00Z</dcterms:created>
  <dcterms:modified xsi:type="dcterms:W3CDTF">2015-06-09T09:21:00Z</dcterms:modified>
</cp:coreProperties>
</file>