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36" w:tblpY="208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819"/>
        <w:gridCol w:w="1488"/>
        <w:gridCol w:w="1829"/>
        <w:gridCol w:w="1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 xml:space="preserve">姓 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名</w:t>
            </w: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 xml:space="preserve">性 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别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 xml:space="preserve">籍 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贯</w:t>
            </w:r>
          </w:p>
        </w:tc>
        <w:tc>
          <w:tcPr>
            <w:tcW w:w="10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0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 xml:space="preserve">民 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族</w:t>
            </w: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 xml:space="preserve">学 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历</w:t>
            </w: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lang w:val="en-US" w:eastAsia="zh-CN"/>
              </w:rPr>
              <w:t>邮箱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lang w:val="en-US" w:eastAsia="zh-CN"/>
              </w:rPr>
              <w:t>社会实践经历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lang w:val="en-US" w:eastAsia="zh-CN"/>
              </w:rPr>
              <w:t>校内工作经历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相关荣誉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专业技能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adjustRightInd w:val="0"/>
        <w:spacing w:line="600" w:lineRule="exact"/>
        <w:jc w:val="left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jZDBhZjQyZDYxOTVkYjFlZDY3YTM2ODdmYWQ5YzEifQ=="/>
  </w:docVars>
  <w:rsids>
    <w:rsidRoot w:val="000346F5"/>
    <w:rsid w:val="000346F5"/>
    <w:rsid w:val="002716FB"/>
    <w:rsid w:val="005140AC"/>
    <w:rsid w:val="00602D52"/>
    <w:rsid w:val="006B3FF5"/>
    <w:rsid w:val="00A27441"/>
    <w:rsid w:val="00CF643D"/>
    <w:rsid w:val="00DD07A4"/>
    <w:rsid w:val="375F7691"/>
    <w:rsid w:val="407537B2"/>
    <w:rsid w:val="5EB5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67</Words>
  <Characters>67</Characters>
  <Lines>1</Lines>
  <Paragraphs>1</Paragraphs>
  <TotalTime>1</TotalTime>
  <ScaleCrop>false</ScaleCrop>
  <LinksUpToDate>false</LinksUpToDate>
  <CharactersWithSpaces>103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2023-05-04T13:38:00Z</dcterms:created>
  <dc:creator>未雨不成风</dc:creator>
  <cp:lastModifiedBy>方淑颖</cp:lastModifiedBy>
  <dcterms:modified xsi:type="dcterms:W3CDTF">2023-05-05T01:09:43Z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3B6C5130B98B4444895FBDF2F919238A_12</vt:lpwstr>
  </property>
</Properties>
</file>