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BF" w:rsidRDefault="00CD018F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刘惠芳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EE2DBF">
        <w:trPr>
          <w:trHeight w:val="1105"/>
          <w:jc w:val="center"/>
        </w:trPr>
        <w:tc>
          <w:tcPr>
            <w:tcW w:w="1110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EE2DBF" w:rsidRDefault="0024557B">
            <w:pPr>
              <w:jc w:val="center"/>
              <w:rPr>
                <w:sz w:val="24"/>
                <w:szCs w:val="24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刘惠芳</w:t>
            </w:r>
          </w:p>
        </w:tc>
        <w:tc>
          <w:tcPr>
            <w:tcW w:w="1885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EE2DBF" w:rsidRDefault="0024557B">
            <w:pPr>
              <w:jc w:val="center"/>
              <w:rPr>
                <w:sz w:val="24"/>
                <w:szCs w:val="24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EE2DBF" w:rsidRDefault="000E5355" w:rsidP="000E5355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47625</wp:posOffset>
                  </wp:positionV>
                  <wp:extent cx="1261745" cy="165417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DBF" w:rsidTr="000E5355">
        <w:trPr>
          <w:trHeight w:val="1652"/>
          <w:jc w:val="center"/>
        </w:trPr>
        <w:tc>
          <w:tcPr>
            <w:tcW w:w="1110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EE2DBF" w:rsidRDefault="0024557B">
            <w:pPr>
              <w:jc w:val="center"/>
              <w:rPr>
                <w:sz w:val="24"/>
                <w:szCs w:val="24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大学本科</w:t>
            </w:r>
          </w:p>
        </w:tc>
        <w:tc>
          <w:tcPr>
            <w:tcW w:w="1885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EE2DBF" w:rsidRDefault="00EE2DBF">
            <w:pPr>
              <w:jc w:val="center"/>
              <w:rPr>
                <w:sz w:val="24"/>
                <w:szCs w:val="24"/>
              </w:rPr>
            </w:pPr>
          </w:p>
        </w:tc>
      </w:tr>
      <w:tr w:rsidR="00EE2DBF">
        <w:trPr>
          <w:trHeight w:val="855"/>
          <w:jc w:val="center"/>
        </w:trPr>
        <w:tc>
          <w:tcPr>
            <w:tcW w:w="1110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EE2DBF" w:rsidRDefault="008E72FE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EE2DBF" w:rsidRDefault="0024557B">
            <w:pPr>
              <w:jc w:val="center"/>
              <w:rPr>
                <w:sz w:val="24"/>
                <w:szCs w:val="24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副教授</w:t>
            </w:r>
          </w:p>
        </w:tc>
      </w:tr>
      <w:tr w:rsidR="00EE2DBF">
        <w:trPr>
          <w:trHeight w:val="750"/>
          <w:jc w:val="center"/>
        </w:trPr>
        <w:tc>
          <w:tcPr>
            <w:tcW w:w="1110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EE2DBF" w:rsidRDefault="0024557B" w:rsidP="0024557B">
            <w:pPr>
              <w:rPr>
                <w:sz w:val="24"/>
                <w:szCs w:val="24"/>
              </w:rPr>
            </w:pPr>
            <w:r w:rsidRPr="00CD018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842685625</w:t>
            </w:r>
            <w:r w:rsidR="008E72FE"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@</w:t>
            </w:r>
            <w:r w:rsidRPr="00CD018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qq</w:t>
            </w:r>
            <w:r w:rsidR="008E72FE"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.com</w:t>
            </w:r>
          </w:p>
        </w:tc>
      </w:tr>
      <w:tr w:rsidR="00EE2DBF">
        <w:trPr>
          <w:trHeight w:val="1088"/>
          <w:jc w:val="center"/>
        </w:trPr>
        <w:tc>
          <w:tcPr>
            <w:tcW w:w="1110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EE2DBF" w:rsidRDefault="0024557B" w:rsidP="0024557B">
            <w:pPr>
              <w:rPr>
                <w:sz w:val="24"/>
                <w:szCs w:val="24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</w:t>
            </w:r>
            <w:r w:rsidRPr="00CD018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设计、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绿色</w:t>
            </w:r>
            <w:r w:rsidR="008E72FE"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</w:t>
            </w:r>
          </w:p>
        </w:tc>
      </w:tr>
      <w:tr w:rsidR="00EE2DBF">
        <w:trPr>
          <w:trHeight w:val="2474"/>
          <w:jc w:val="center"/>
        </w:trPr>
        <w:tc>
          <w:tcPr>
            <w:tcW w:w="1110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24557B" w:rsidRPr="00CD018F" w:rsidRDefault="0024557B" w:rsidP="0024557B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1990.9-1994.7 ，安徽建筑工业学院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  <w:t>大学本科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  <w:t>学士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  <w:t>建筑学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</w:r>
          </w:p>
          <w:p w:rsidR="0024557B" w:rsidRPr="00CD018F" w:rsidRDefault="0024557B" w:rsidP="0024557B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1994.7——2003.9，中国烟草总公司合肥设计院，建筑设计，工程师</w:t>
            </w:r>
          </w:p>
          <w:p w:rsidR="0024557B" w:rsidRPr="00CD018F" w:rsidRDefault="0024557B" w:rsidP="0024557B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2004.9-2007.1  合肥工业大学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  <w:t>硕士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  <w:t>设计艺术学（景观方向）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</w:r>
          </w:p>
          <w:p w:rsidR="00EE2DBF" w:rsidRDefault="0024557B" w:rsidP="0024557B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2003.9至今，合肥学院城市建设与交通学院，专业教师，副教授</w:t>
            </w:r>
          </w:p>
        </w:tc>
      </w:tr>
      <w:tr w:rsidR="00EE2DBF">
        <w:trPr>
          <w:trHeight w:val="2015"/>
          <w:jc w:val="center"/>
        </w:trPr>
        <w:tc>
          <w:tcPr>
            <w:tcW w:w="1110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EE2DBF" w:rsidRDefault="008E72FE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ab/>
            </w:r>
          </w:p>
          <w:p w:rsidR="008E72FE" w:rsidRPr="00CD018F" w:rsidRDefault="008E72FE" w:rsidP="008E72FE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、合肥旅游规划设计中节能关键技术研究（KJ2014A209），省教育厅，主持（三类），完成。</w:t>
            </w:r>
          </w:p>
          <w:p w:rsidR="00EE2DBF" w:rsidRDefault="008E72FE" w:rsidP="008E72FE">
            <w:pPr>
              <w:rPr>
                <w:sz w:val="24"/>
                <w:szCs w:val="24"/>
              </w:rPr>
            </w:pPr>
            <w:r w:rsidRPr="00CD018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、合肥学院教研项目：“房屋建筑学”模块化教学研究；“建筑设计与构造”模块化教学研究；</w:t>
            </w:r>
          </w:p>
        </w:tc>
      </w:tr>
      <w:tr w:rsidR="00EE2DBF">
        <w:trPr>
          <w:trHeight w:val="1264"/>
          <w:jc w:val="center"/>
        </w:trPr>
        <w:tc>
          <w:tcPr>
            <w:tcW w:w="1110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EE2DBF" w:rsidRPr="00CD018F" w:rsidRDefault="00EE2DBF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8E72FE" w:rsidRPr="00CD018F" w:rsidRDefault="008E72FE" w:rsidP="008E72FE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1、合肥新华学府春天住区雨水收集利用技术探讨[J].给水排水2010,36(8)；</w:t>
            </w:r>
          </w:p>
          <w:p w:rsidR="008E72FE" w:rsidRPr="00CD018F" w:rsidRDefault="008E72FE" w:rsidP="008E72FE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2、从毕业设计实例探讨土木工程专业的建筑设计[J].安徽建筑,2010,17(3)；</w:t>
            </w:r>
          </w:p>
          <w:p w:rsidR="008E72FE" w:rsidRPr="00CD018F" w:rsidRDefault="008E72FE" w:rsidP="008E72FE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3、浅谈居住区水景的人性化设计[J].；工程与建设,2006,20(6)；</w:t>
            </w:r>
          </w:p>
          <w:p w:rsidR="008E72FE" w:rsidRPr="00CD018F" w:rsidRDefault="008E72FE" w:rsidP="008E72FE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4、合肥居住区水景的可持续发展探讨[J].；工程与建设,2009,23(2)；</w:t>
            </w:r>
          </w:p>
          <w:p w:rsidR="008E72FE" w:rsidRPr="00CD018F" w:rsidRDefault="008E72FE" w:rsidP="008E72FE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5、构建绿色基础设施维度的城市河道景观规划[J].；安徽科技学院学报,2010,24(3)。</w:t>
            </w:r>
          </w:p>
          <w:p w:rsidR="008E72FE" w:rsidRPr="00CD018F" w:rsidRDefault="008E72FE" w:rsidP="008E72FE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6、基于CFD模拟下的商业街的通风策略分析研究[J]；安徽建筑2019（1）</w:t>
            </w:r>
          </w:p>
          <w:p w:rsidR="008E72FE" w:rsidRPr="00CD018F" w:rsidRDefault="008E72FE" w:rsidP="008E72FE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7、主编省级规划教材：2013年主编《房屋建筑学》（武汉大学出版社）</w:t>
            </w:r>
          </w:p>
          <w:p w:rsidR="00EE2DBF" w:rsidRDefault="00EE2DBF" w:rsidP="00CD018F">
            <w:pPr>
              <w:spacing w:beforeLines="100" w:line="360" w:lineRule="auto"/>
              <w:ind w:firstLineChars="175" w:firstLine="420"/>
              <w:rPr>
                <w:sz w:val="24"/>
                <w:szCs w:val="24"/>
              </w:rPr>
            </w:pPr>
          </w:p>
        </w:tc>
      </w:tr>
      <w:tr w:rsidR="00EE2DBF">
        <w:trPr>
          <w:trHeight w:val="2008"/>
          <w:jc w:val="center"/>
        </w:trPr>
        <w:tc>
          <w:tcPr>
            <w:tcW w:w="1110" w:type="dxa"/>
            <w:vAlign w:val="center"/>
          </w:tcPr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EE2DBF" w:rsidRDefault="008E72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24557B" w:rsidRPr="00CD018F" w:rsidRDefault="0024091E" w:rsidP="0024557B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2012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</w:t>
            </w:r>
            <w:r w:rsidR="0024557B"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2017年度教学质量（实践教学）优秀奖</w:t>
            </w:r>
          </w:p>
          <w:p w:rsidR="0024557B" w:rsidRPr="00CD018F" w:rsidRDefault="0024557B" w:rsidP="0024557B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2019年指导学生获得第</w:t>
            </w:r>
            <w:r w:rsidR="00FB5F55"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届安徽省高校建筑信息模型应用大赛三等奖</w:t>
            </w:r>
          </w:p>
          <w:p w:rsidR="00FB5F55" w:rsidRPr="00CD018F" w:rsidRDefault="00FB5F55" w:rsidP="0024557B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CD018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</w:t>
            </w: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年指导学生获得第二届安徽省高校建筑信息模型应用大赛三等奖</w:t>
            </w:r>
          </w:p>
          <w:p w:rsidR="0024557B" w:rsidRPr="00CD018F" w:rsidRDefault="0024557B" w:rsidP="0024557B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11-12年度“三育人”先进个人称号</w:t>
            </w:r>
          </w:p>
          <w:p w:rsidR="0024557B" w:rsidRDefault="0024557B">
            <w:pPr>
              <w:rPr>
                <w:sz w:val="24"/>
                <w:szCs w:val="24"/>
              </w:rPr>
            </w:pPr>
            <w:r w:rsidRPr="00CD01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17-18年度“三育人”先进个人称号，合肥学院师德建设先进个人</w:t>
            </w:r>
            <w:bookmarkStart w:id="0" w:name="_GoBack"/>
            <w:bookmarkEnd w:id="0"/>
          </w:p>
        </w:tc>
      </w:tr>
    </w:tbl>
    <w:p w:rsidR="00EE2DBF" w:rsidRDefault="00EE2DBF">
      <w:pPr>
        <w:jc w:val="center"/>
        <w:rPr>
          <w:sz w:val="32"/>
          <w:szCs w:val="28"/>
        </w:rPr>
      </w:pPr>
    </w:p>
    <w:p w:rsidR="00EE2DBF" w:rsidRDefault="00EE2DBF"/>
    <w:sectPr w:rsidR="00EE2DBF" w:rsidSect="00062BF7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C1" w:rsidRDefault="00B207C1" w:rsidP="00CD018F">
      <w:pPr>
        <w:spacing w:line="240" w:lineRule="auto"/>
      </w:pPr>
      <w:r>
        <w:separator/>
      </w:r>
    </w:p>
  </w:endnote>
  <w:endnote w:type="continuationSeparator" w:id="1">
    <w:p w:rsidR="00B207C1" w:rsidRDefault="00B207C1" w:rsidP="00CD0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C1" w:rsidRDefault="00B207C1" w:rsidP="00CD018F">
      <w:pPr>
        <w:spacing w:line="240" w:lineRule="auto"/>
      </w:pPr>
      <w:r>
        <w:separator/>
      </w:r>
    </w:p>
  </w:footnote>
  <w:footnote w:type="continuationSeparator" w:id="1">
    <w:p w:rsidR="00B207C1" w:rsidRDefault="00B207C1" w:rsidP="00CD01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62BF7"/>
    <w:rsid w:val="000E5355"/>
    <w:rsid w:val="0024091E"/>
    <w:rsid w:val="0024557B"/>
    <w:rsid w:val="003139C5"/>
    <w:rsid w:val="008E72FE"/>
    <w:rsid w:val="00B207C1"/>
    <w:rsid w:val="00B51611"/>
    <w:rsid w:val="00CD018F"/>
    <w:rsid w:val="00DA20DE"/>
    <w:rsid w:val="00EE2DBF"/>
    <w:rsid w:val="00FB5F55"/>
    <w:rsid w:val="00FB7787"/>
    <w:rsid w:val="2B841E9B"/>
    <w:rsid w:val="3A893DF1"/>
    <w:rsid w:val="7DC9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F7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062BF7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CD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01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018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0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2020-08-06T07:11:00Z</dcterms:created>
  <dcterms:modified xsi:type="dcterms:W3CDTF">2020-08-14T06:24:00Z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