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FD8D9">
      <w:pPr>
        <w:spacing w:line="480" w:lineRule="exact"/>
        <w:jc w:val="both"/>
        <w:rPr>
          <w:rFonts w:hint="default" w:eastAsia="宋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吊式电风扇</w:t>
      </w:r>
      <w:bookmarkStart w:id="0" w:name="_GoBack"/>
      <w:bookmarkEnd w:id="0"/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具体参数如下</w:t>
      </w:r>
    </w:p>
    <w:p w14:paraId="526FE2A6"/>
    <w:p w14:paraId="0D316A0B"/>
    <w:tbl>
      <w:tblPr>
        <w:tblStyle w:val="2"/>
        <w:tblW w:w="9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382"/>
        <w:gridCol w:w="4578"/>
        <w:gridCol w:w="1418"/>
        <w:gridCol w:w="1418"/>
      </w:tblGrid>
      <w:tr w14:paraId="1589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6" w:type="dxa"/>
            <w:noWrap w:val="0"/>
            <w:vAlign w:val="center"/>
          </w:tcPr>
          <w:p w14:paraId="6E9D6673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82" w:type="dxa"/>
            <w:noWrap w:val="0"/>
            <w:vAlign w:val="center"/>
          </w:tcPr>
          <w:p w14:paraId="3E355D6D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设备名称</w:t>
            </w:r>
          </w:p>
        </w:tc>
        <w:tc>
          <w:tcPr>
            <w:tcW w:w="4578" w:type="dxa"/>
            <w:noWrap w:val="0"/>
            <w:vAlign w:val="center"/>
          </w:tcPr>
          <w:p w14:paraId="257B5DCF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技术参数</w:t>
            </w:r>
          </w:p>
        </w:tc>
        <w:tc>
          <w:tcPr>
            <w:tcW w:w="1418" w:type="dxa"/>
            <w:noWrap w:val="0"/>
            <w:vAlign w:val="center"/>
          </w:tcPr>
          <w:p w14:paraId="286A0BE1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数量（套）</w:t>
            </w:r>
          </w:p>
        </w:tc>
        <w:tc>
          <w:tcPr>
            <w:tcW w:w="1418" w:type="dxa"/>
            <w:noWrap w:val="0"/>
            <w:vAlign w:val="top"/>
          </w:tcPr>
          <w:p w14:paraId="65BE789A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>是否面向中小企业</w:t>
            </w:r>
          </w:p>
        </w:tc>
      </w:tr>
      <w:tr w14:paraId="5A72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6" w:type="dxa"/>
            <w:noWrap w:val="0"/>
            <w:vAlign w:val="center"/>
          </w:tcPr>
          <w:p w14:paraId="6037C29F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382" w:type="dxa"/>
            <w:noWrap w:val="0"/>
            <w:vAlign w:val="center"/>
          </w:tcPr>
          <w:p w14:paraId="2EDFB325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吊扇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FC140-BA</w:t>
            </w:r>
          </w:p>
        </w:tc>
        <w:tc>
          <w:tcPr>
            <w:tcW w:w="4578" w:type="dxa"/>
            <w:shd w:val="clear"/>
            <w:noWrap w:val="0"/>
            <w:vAlign w:val="center"/>
          </w:tcPr>
          <w:p w14:paraId="5E8686F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毛重≥5kg；</w:t>
            </w:r>
          </w:p>
          <w:p w14:paraId="43738BC9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净重≥4.6kg；</w:t>
            </w:r>
          </w:p>
          <w:p w14:paraId="2EDEC12A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额定功率：85w；</w:t>
            </w:r>
          </w:p>
          <w:p w14:paraId="0AA60F0B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额定频率：50HZ；</w:t>
            </w:r>
          </w:p>
          <w:p w14:paraId="71268CAA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纯铜电机；</w:t>
            </w:r>
          </w:p>
          <w:p w14:paraId="3377749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规则：1400mm；</w:t>
            </w:r>
          </w:p>
          <w:p w14:paraId="2F23D54D">
            <w:pPr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三台包装尺寸：637*278*203mm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售后：两年质保，24小时响应。</w:t>
            </w:r>
          </w:p>
          <w:p w14:paraId="159A22BA">
            <w:pPr>
              <w:spacing w:line="480" w:lineRule="exact"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安装</w:t>
            </w:r>
            <w:r>
              <w:rPr>
                <w:rFonts w:hint="eastAsia" w:ascii="宋体" w:hAnsi="宋体" w:cs="宋体"/>
                <w:b w:val="0"/>
                <w:bCs/>
                <w:color w:val="auto"/>
                <w:lang w:val="en-US" w:eastAsia="zh-CN"/>
              </w:rPr>
              <w:t>时效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：合同签订后两周内完成。</w:t>
            </w:r>
          </w:p>
        </w:tc>
        <w:tc>
          <w:tcPr>
            <w:tcW w:w="1418" w:type="dxa"/>
            <w:noWrap w:val="0"/>
            <w:vAlign w:val="center"/>
          </w:tcPr>
          <w:p w14:paraId="2BCA547A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1418" w:type="dxa"/>
            <w:noWrap w:val="0"/>
            <w:vAlign w:val="center"/>
          </w:tcPr>
          <w:p w14:paraId="18EED83B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是</w:t>
            </w:r>
          </w:p>
        </w:tc>
      </w:tr>
      <w:tr w14:paraId="1575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6" w:type="dxa"/>
            <w:vMerge w:val="restart"/>
            <w:noWrap w:val="0"/>
            <w:vAlign w:val="center"/>
          </w:tcPr>
          <w:p w14:paraId="49B73B52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1382" w:type="dxa"/>
            <w:vMerge w:val="restart"/>
            <w:noWrap w:val="0"/>
            <w:vAlign w:val="center"/>
          </w:tcPr>
          <w:p w14:paraId="08606FEA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吊扇安装</w:t>
            </w:r>
          </w:p>
        </w:tc>
        <w:tc>
          <w:tcPr>
            <w:tcW w:w="4578" w:type="dxa"/>
            <w:shd w:val="clear"/>
            <w:noWrap w:val="0"/>
            <w:vAlign w:val="center"/>
          </w:tcPr>
          <w:p w14:paraId="2240E308">
            <w:pPr>
              <w:spacing w:line="480" w:lineRule="exact"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替换原风扇与调速器。</w:t>
            </w:r>
          </w:p>
        </w:tc>
        <w:tc>
          <w:tcPr>
            <w:tcW w:w="1418" w:type="dxa"/>
            <w:noWrap w:val="0"/>
            <w:vAlign w:val="center"/>
          </w:tcPr>
          <w:p w14:paraId="5A6F694D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1418" w:type="dxa"/>
            <w:noWrap w:val="0"/>
            <w:vAlign w:val="center"/>
          </w:tcPr>
          <w:p w14:paraId="73E9AE11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是</w:t>
            </w:r>
          </w:p>
        </w:tc>
      </w:tr>
      <w:tr w14:paraId="7336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6" w:type="dxa"/>
            <w:vMerge w:val="continue"/>
            <w:tcBorders/>
            <w:noWrap w:val="0"/>
            <w:vAlign w:val="center"/>
          </w:tcPr>
          <w:p w14:paraId="36D0AA59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82" w:type="dxa"/>
            <w:vMerge w:val="continue"/>
            <w:tcBorders/>
            <w:noWrap w:val="0"/>
            <w:vAlign w:val="center"/>
          </w:tcPr>
          <w:p w14:paraId="5EB2A734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578" w:type="dxa"/>
            <w:shd w:val="clear"/>
            <w:noWrap w:val="0"/>
            <w:vAlign w:val="center"/>
          </w:tcPr>
          <w:p w14:paraId="27B9C4E1">
            <w:pPr>
              <w:spacing w:line="480" w:lineRule="exact"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保持吊扇高度与原高度一致，安装方自备脚架与辅材等</w:t>
            </w:r>
            <w:r>
              <w:rPr>
                <w:rFonts w:hint="eastAsia" w:ascii="宋体" w:hAnsi="宋体" w:cs="宋体"/>
                <w:b w:val="0"/>
                <w:bCs/>
                <w:color w:val="auto"/>
                <w:lang w:val="en-US" w:eastAsia="zh-CN"/>
              </w:rPr>
              <w:t>。</w:t>
            </w:r>
          </w:p>
        </w:tc>
        <w:tc>
          <w:tcPr>
            <w:tcW w:w="1418" w:type="dxa"/>
            <w:noWrap w:val="0"/>
            <w:vAlign w:val="center"/>
          </w:tcPr>
          <w:p w14:paraId="5D7BE487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418" w:type="dxa"/>
            <w:noWrap w:val="0"/>
            <w:vAlign w:val="center"/>
          </w:tcPr>
          <w:p w14:paraId="391CE546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是</w:t>
            </w:r>
          </w:p>
        </w:tc>
      </w:tr>
    </w:tbl>
    <w:p w14:paraId="3872A4C6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71AC6"/>
    <w:rsid w:val="10B2037C"/>
    <w:rsid w:val="13D71AC6"/>
    <w:rsid w:val="147E33C3"/>
    <w:rsid w:val="34F47D24"/>
    <w:rsid w:val="4D33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2238</Words>
  <Characters>2678</Characters>
  <Lines>0</Lines>
  <Paragraphs>0</Paragraphs>
  <TotalTime>11</TotalTime>
  <ScaleCrop>false</ScaleCrop>
  <LinksUpToDate>false</LinksUpToDate>
  <CharactersWithSpaces>2724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2026-04-07T01:57:00Z</dcterms:created>
  <dc:creator>写题目</dc:creator>
  <cp:lastModifiedBy>写题目</cp:lastModifiedBy>
  <dcterms:modified xsi:type="dcterms:W3CDTF">2026-08-01T01:59:55Z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7C3796F4777D4B3280D9A441C5FAC289_11</vt:lpwstr>
  </property>
  <property fmtid="{D5CDD505-2E9C-101B-9397-08002B2CF9AE}" pid="4" name="KSOTemplateDocerSaveRecord">
    <vt:lpwstr>eyJoZGlkIjoiY2RmY2YzZGRmZTExZWUxNWEwNzM0ZjdiNDFhYjFlZGYiLCJ1c2VySWQiOiI3NzY0NDc4ODQifQ==</vt:lpwstr>
  </property>
</Properties>
</file>