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DB51" w14:textId="77777777" w:rsidR="00AF4FFE" w:rsidRDefault="00AF4FFE"/>
    <w:p w14:paraId="739E7C61" w14:textId="77777777" w:rsidR="00AF4FFE" w:rsidRDefault="00AF4FFE"/>
    <w:p w14:paraId="221679CB" w14:textId="77777777" w:rsidR="00AF4FFE" w:rsidRDefault="00AF4FFE"/>
    <w:p w14:paraId="534B3198" w14:textId="77777777" w:rsidR="00AF4FFE" w:rsidRDefault="00AF4FFE"/>
    <w:p w14:paraId="2FAF29BB" w14:textId="72B5ADB7" w:rsidR="00CB0BAA" w:rsidRDefault="00FB679A">
      <w:pPr>
        <w:pStyle w:val="1"/>
        <w:spacing w:line="960" w:lineRule="auto"/>
        <w:ind w:firstLine="42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202</w:t>
      </w:r>
      <w:r w:rsidR="007E6F23">
        <w:rPr>
          <w:sz w:val="56"/>
          <w:szCs w:val="56"/>
        </w:rPr>
        <w:t>5</w:t>
      </w:r>
      <w:r>
        <w:rPr>
          <w:rFonts w:hint="eastAsia"/>
          <w:sz w:val="56"/>
          <w:szCs w:val="56"/>
        </w:rPr>
        <w:t>年</w:t>
      </w:r>
      <w:r w:rsidR="007E6F23">
        <w:rPr>
          <w:rFonts w:hint="eastAsia"/>
          <w:sz w:val="56"/>
          <w:szCs w:val="56"/>
        </w:rPr>
        <w:t>合肥大学</w:t>
      </w:r>
    </w:p>
    <w:p w14:paraId="06BA6DB0" w14:textId="181D1B5B" w:rsidR="00AF4FFE" w:rsidRDefault="00FB679A">
      <w:pPr>
        <w:pStyle w:val="1"/>
        <w:spacing w:line="960" w:lineRule="auto"/>
        <w:ind w:firstLine="42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大学生创新创业ERP管理大赛</w:t>
      </w:r>
    </w:p>
    <w:p w14:paraId="390EA7C5" w14:textId="77777777" w:rsidR="00AF4FFE" w:rsidRDefault="00AF4FFE"/>
    <w:p w14:paraId="0246F834" w14:textId="77777777" w:rsidR="00AF4FFE" w:rsidRDefault="00AF4FFE">
      <w:pPr>
        <w:jc w:val="center"/>
      </w:pPr>
    </w:p>
    <w:p w14:paraId="77AC88E0" w14:textId="77777777" w:rsidR="00AF4FFE" w:rsidRDefault="00FB679A"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技</w:t>
      </w:r>
    </w:p>
    <w:p w14:paraId="310BFD1A" w14:textId="77777777" w:rsidR="00AF4FFE" w:rsidRDefault="00FB679A"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术</w:t>
      </w:r>
    </w:p>
    <w:p w14:paraId="33F9A570" w14:textId="77777777" w:rsidR="00AF4FFE" w:rsidRDefault="00FB679A"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手</w:t>
      </w:r>
    </w:p>
    <w:p w14:paraId="0B4C8F1C" w14:textId="77777777" w:rsidR="00AF4FFE" w:rsidRDefault="00FB679A">
      <w:pPr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册</w:t>
      </w:r>
    </w:p>
    <w:p w14:paraId="131ADB59" w14:textId="77777777" w:rsidR="00AF4FFE" w:rsidRDefault="00AF4FFE">
      <w:pPr>
        <w:rPr>
          <w:b/>
          <w:bCs/>
          <w:sz w:val="72"/>
          <w:szCs w:val="96"/>
        </w:rPr>
      </w:pPr>
    </w:p>
    <w:p w14:paraId="085DA553" w14:textId="6DA005E5" w:rsidR="00AF4FFE" w:rsidRDefault="007E6F23">
      <w:pPr>
        <w:jc w:val="center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2025</w:t>
      </w:r>
      <w:r w:rsidR="00FB679A">
        <w:rPr>
          <w:rFonts w:hint="eastAsia"/>
          <w:b/>
          <w:bCs/>
          <w:sz w:val="22"/>
          <w:szCs w:val="24"/>
        </w:rPr>
        <w:t>年11月</w:t>
      </w:r>
    </w:p>
    <w:p w14:paraId="7E826E23" w14:textId="77777777" w:rsidR="00AF4FFE" w:rsidRDefault="00AF4FFE"/>
    <w:p w14:paraId="6CC84181" w14:textId="77777777" w:rsidR="00AF4FFE" w:rsidRDefault="00AF4FFE"/>
    <w:p w14:paraId="5985D764" w14:textId="77777777" w:rsidR="00AF4FFE" w:rsidRDefault="00FB679A">
      <w:r>
        <w:rPr>
          <w:rFonts w:hint="eastAsia"/>
        </w:rPr>
        <w:lastRenderedPageBreak/>
        <w:t>（注：手册中仅为示例数据，帮助用户理解规则使用，参与沙盘实训正式竞赛时请查看具体规则）</w:t>
      </w:r>
    </w:p>
    <w:p w14:paraId="7EA4F5F6" w14:textId="77777777" w:rsidR="00AF4FFE" w:rsidRDefault="00FB679A">
      <w:pPr>
        <w:pStyle w:val="3"/>
        <w:ind w:firstLine="640"/>
        <w:rPr>
          <w:color w:val="000000" w:themeColor="text1"/>
        </w:rPr>
      </w:pPr>
      <w:r>
        <w:rPr>
          <w:rFonts w:hint="eastAsia"/>
        </w:rPr>
        <w:t>比</w:t>
      </w:r>
      <w:r>
        <w:rPr>
          <w:rFonts w:hint="eastAsia"/>
          <w:color w:val="000000" w:themeColor="text1"/>
        </w:rPr>
        <w:t>赛结果评分</w:t>
      </w:r>
    </w:p>
    <w:p w14:paraId="197CC805" w14:textId="77777777" w:rsidR="00AF4FFE" w:rsidRDefault="00FB679A">
      <w:pPr>
        <w:pStyle w:val="ad"/>
        <w:numPr>
          <w:ilvl w:val="0"/>
          <w:numId w:val="1"/>
        </w:numPr>
        <w:ind w:firstLineChars="0"/>
      </w:pPr>
      <w:r>
        <w:rPr>
          <w:rFonts w:hint="eastAsia"/>
        </w:rPr>
        <w:t>企业模拟经营过程需要持续经营</w:t>
      </w:r>
      <w:r>
        <w:t>4年，从经营风尚、管理工具应用、数字化平台建设、持续经营和经营成果五个方面进行综合</w:t>
      </w:r>
      <w:r>
        <w:rPr>
          <w:rFonts w:hint="eastAsia"/>
        </w:rPr>
        <w:t>评判，系统自动评分。</w:t>
      </w:r>
    </w:p>
    <w:p w14:paraId="63121FC9" w14:textId="77777777" w:rsidR="00AF4FFE" w:rsidRDefault="00FB679A">
      <w:pPr>
        <w:pStyle w:val="ad"/>
        <w:numPr>
          <w:ilvl w:val="0"/>
          <w:numId w:val="1"/>
        </w:numPr>
        <w:ind w:firstLineChars="0"/>
      </w:pPr>
      <w:r>
        <w:rPr>
          <w:rFonts w:hint="eastAsia"/>
        </w:rPr>
        <w:t>评分细则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15"/>
        <w:gridCol w:w="5831"/>
        <w:gridCol w:w="1436"/>
      </w:tblGrid>
      <w:tr w:rsidR="00AF4FFE" w14:paraId="5998ABFC" w14:textId="77777777">
        <w:trPr>
          <w:trHeight w:val="632"/>
        </w:trPr>
        <w:tc>
          <w:tcPr>
            <w:tcW w:w="1176" w:type="dxa"/>
            <w:vAlign w:val="center"/>
          </w:tcPr>
          <w:p w14:paraId="495A5628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815" w:type="dxa"/>
            <w:vAlign w:val="center"/>
          </w:tcPr>
          <w:p w14:paraId="29A82B34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831" w:type="dxa"/>
            <w:vAlign w:val="center"/>
          </w:tcPr>
          <w:p w14:paraId="338E283B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  <w:t>考察目标</w:t>
            </w:r>
          </w:p>
          <w:p w14:paraId="6FAA3E11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  <w:t>计算办法</w:t>
            </w:r>
          </w:p>
        </w:tc>
        <w:tc>
          <w:tcPr>
            <w:tcW w:w="1436" w:type="dxa"/>
            <w:vAlign w:val="center"/>
          </w:tcPr>
          <w:p w14:paraId="711BFBD2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F4FFE" w14:paraId="3EEC1269" w14:textId="77777777">
        <w:trPr>
          <w:trHeight w:val="632"/>
        </w:trPr>
        <w:tc>
          <w:tcPr>
            <w:tcW w:w="1176" w:type="dxa"/>
            <w:vAlign w:val="center"/>
          </w:tcPr>
          <w:p w14:paraId="510AD6C3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经营风尚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F1</w:t>
            </w:r>
          </w:p>
        </w:tc>
        <w:tc>
          <w:tcPr>
            <w:tcW w:w="815" w:type="dxa"/>
            <w:vAlign w:val="center"/>
          </w:tcPr>
          <w:p w14:paraId="27DDC61E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31" w:type="dxa"/>
          </w:tcPr>
          <w:p w14:paraId="0206271F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不存在违反经营风尚行为的企业得分为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436" w:type="dxa"/>
            <w:vAlign w:val="center"/>
          </w:tcPr>
          <w:p w14:paraId="411788E8" w14:textId="77777777" w:rsidR="00AF4FFE" w:rsidRDefault="00AF4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F4FFE" w14:paraId="508B52DB" w14:textId="77777777">
        <w:trPr>
          <w:trHeight w:val="943"/>
        </w:trPr>
        <w:tc>
          <w:tcPr>
            <w:tcW w:w="1176" w:type="dxa"/>
            <w:vAlign w:val="center"/>
          </w:tcPr>
          <w:p w14:paraId="018B26BB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管理工具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应用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815" w:type="dxa"/>
            <w:vAlign w:val="center"/>
          </w:tcPr>
          <w:p w14:paraId="52598C94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31" w:type="dxa"/>
          </w:tcPr>
          <w:p w14:paraId="5072EFE5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在第一、二年年末提交报表后，系统自动计算出的战略计划完成率。得分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=5*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第一年完成率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+5*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第二年完成率</w:t>
            </w:r>
          </w:p>
        </w:tc>
        <w:tc>
          <w:tcPr>
            <w:tcW w:w="1436" w:type="dxa"/>
            <w:vAlign w:val="center"/>
          </w:tcPr>
          <w:p w14:paraId="6469F93C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计算第一、二年</w:t>
            </w:r>
          </w:p>
        </w:tc>
      </w:tr>
      <w:tr w:rsidR="00AF4FFE" w14:paraId="2D8B4D25" w14:textId="77777777">
        <w:trPr>
          <w:trHeight w:val="943"/>
        </w:trPr>
        <w:tc>
          <w:tcPr>
            <w:tcW w:w="1176" w:type="dxa"/>
            <w:vAlign w:val="center"/>
          </w:tcPr>
          <w:p w14:paraId="0BF67028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数字化平台建设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815" w:type="dxa"/>
            <w:vAlign w:val="center"/>
          </w:tcPr>
          <w:p w14:paraId="083964C8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31" w:type="dxa"/>
          </w:tcPr>
          <w:p w14:paraId="1CDC139E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第三，四年完成财务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RPA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、智能生产算法、智能人力算法、数据可视化分析四个管理技术。每项技术完成后保存不报错每年可得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1.25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436" w:type="dxa"/>
            <w:vAlign w:val="center"/>
          </w:tcPr>
          <w:p w14:paraId="41E94866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计算第三、四年</w:t>
            </w:r>
          </w:p>
        </w:tc>
      </w:tr>
      <w:tr w:rsidR="00AF4FFE" w14:paraId="5AF24E33" w14:textId="77777777">
        <w:trPr>
          <w:trHeight w:val="943"/>
        </w:trPr>
        <w:tc>
          <w:tcPr>
            <w:tcW w:w="1176" w:type="dxa"/>
            <w:vAlign w:val="center"/>
          </w:tcPr>
          <w:p w14:paraId="541B40FC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持续经营分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F4</w:t>
            </w:r>
          </w:p>
        </w:tc>
        <w:tc>
          <w:tcPr>
            <w:tcW w:w="815" w:type="dxa"/>
            <w:vAlign w:val="center"/>
          </w:tcPr>
          <w:p w14:paraId="3498D465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31" w:type="dxa"/>
          </w:tcPr>
          <w:p w14:paraId="66190027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完成每年经营得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分。破产企业按照实际完成经营并提交报表的年数计算得分。最终未破产企业得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436" w:type="dxa"/>
            <w:vAlign w:val="center"/>
          </w:tcPr>
          <w:p w14:paraId="6827D3B9" w14:textId="77777777" w:rsidR="00AF4FFE" w:rsidRDefault="00AF4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F4FFE" w14:paraId="43C5B4F5" w14:textId="77777777">
        <w:trPr>
          <w:trHeight w:val="2503"/>
        </w:trPr>
        <w:tc>
          <w:tcPr>
            <w:tcW w:w="1176" w:type="dxa"/>
            <w:vAlign w:val="center"/>
          </w:tcPr>
          <w:p w14:paraId="1CAEED3F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经营成果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F5</w:t>
            </w:r>
          </w:p>
        </w:tc>
        <w:tc>
          <w:tcPr>
            <w:tcW w:w="815" w:type="dxa"/>
            <w:vAlign w:val="center"/>
          </w:tcPr>
          <w:p w14:paraId="7DD040E1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31" w:type="dxa"/>
          </w:tcPr>
          <w:p w14:paraId="39560461" w14:textId="77777777" w:rsidR="00AF4FFE" w:rsidRDefault="00FB679A">
            <w:pPr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未经营和破产企业的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F5=0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，当企业的现金断流时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现金出现负值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界定为企业破产，则完成正常经营的企业以第四年企业经营发展指数计算排名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St1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</w:p>
          <w:p w14:paraId="33F2D4D5" w14:textId="77777777" w:rsidR="00AF4FFE" w:rsidRDefault="00FB679A">
            <w:pPr>
              <w:spacing w:line="24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企业经营发展指数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=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第四年企业商誉值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（第四年企业权益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系统扣分）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1+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第四年碳中和率）。则未破产企业的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计算如下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05DBAFD2" w14:textId="77777777" w:rsidR="00AF4FFE" w:rsidRDefault="00FB679A">
            <w:pPr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分距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d=50/N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57F4C6DB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500" w:firstLine="1200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F5=50-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St1-1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 xml:space="preserve">*d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36" w:type="dxa"/>
            <w:vAlign w:val="center"/>
          </w:tcPr>
          <w:p w14:paraId="647DA8E8" w14:textId="77777777" w:rsidR="00AF4FFE" w:rsidRDefault="00AF4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F4FFE" w14:paraId="564DFA11" w14:textId="77777777">
        <w:trPr>
          <w:trHeight w:val="322"/>
        </w:trPr>
        <w:tc>
          <w:tcPr>
            <w:tcW w:w="1991" w:type="dxa"/>
            <w:gridSpan w:val="2"/>
            <w:vAlign w:val="center"/>
          </w:tcPr>
          <w:p w14:paraId="12BBEB55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经营得分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Fz</w:t>
            </w:r>
          </w:p>
        </w:tc>
        <w:tc>
          <w:tcPr>
            <w:tcW w:w="5831" w:type="dxa"/>
          </w:tcPr>
          <w:p w14:paraId="4E3FC490" w14:textId="77777777" w:rsidR="00AF4FFE" w:rsidRDefault="00FB679A">
            <w:pPr>
              <w:spacing w:line="240" w:lineRule="auto"/>
              <w:ind w:firstLineChars="500" w:firstLine="120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Fz=F1+F2+F3+F4+F5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36" w:type="dxa"/>
            <w:vAlign w:val="center"/>
          </w:tcPr>
          <w:p w14:paraId="7F64BA5A" w14:textId="77777777" w:rsidR="00AF4FFE" w:rsidRDefault="00AF4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AF4FFE" w14:paraId="1543EFBB" w14:textId="77777777">
        <w:trPr>
          <w:trHeight w:val="642"/>
        </w:trPr>
        <w:tc>
          <w:tcPr>
            <w:tcW w:w="9258" w:type="dxa"/>
            <w:gridSpan w:val="4"/>
          </w:tcPr>
          <w:p w14:paraId="087F4342" w14:textId="77777777" w:rsidR="00AF4FFE" w:rsidRDefault="00FB6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注：在上述计算排名过程中，对于得分相同的队伍，则依次按照第四年企业经营发展指数、企业权益、企业商誉值从高到低进行排名</w:t>
            </w:r>
          </w:p>
        </w:tc>
      </w:tr>
    </w:tbl>
    <w:p w14:paraId="6A50879D" w14:textId="77777777" w:rsidR="00AF4FFE" w:rsidRDefault="00FB679A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经营风尚：若企业不存在违反经营风尚的行为则企业获得10分（无论企业是否破产）；</w:t>
      </w:r>
    </w:p>
    <w:p w14:paraId="2E6F7218" w14:textId="77777777" w:rsidR="00AF4FFE" w:rsidRDefault="00FB679A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管理工具应用：第一、第二年配置PDCA管理工具，配置规则如下：</w:t>
      </w:r>
    </w:p>
    <w:p w14:paraId="0478D751" w14:textId="77777777" w:rsidR="00AF4FFE" w:rsidRDefault="00FB679A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计划值全部填0，完成值为0，则完成率为0，整体完成率为0；</w:t>
      </w:r>
    </w:p>
    <w:p w14:paraId="2AE8F4AD" w14:textId="77777777" w:rsidR="00AF4FFE" w:rsidRDefault="00FB679A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计划值部分填0，完成值为0，则该项完成率为100%；</w:t>
      </w:r>
    </w:p>
    <w:p w14:paraId="45FF57CE" w14:textId="77777777" w:rsidR="00AF4FFE" w:rsidRDefault="00FB679A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单项完成率=1-|（计划值-实际值）/计划值|（小于0按0计算）；</w:t>
      </w:r>
    </w:p>
    <w:p w14:paraId="6FD85432" w14:textId="77777777" w:rsidR="00AF4FFE" w:rsidRDefault="00FB679A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t>整体完成率=（各项完成率相加）/平均值；</w:t>
      </w:r>
    </w:p>
    <w:p w14:paraId="5923049D" w14:textId="77777777" w:rsidR="00AF4FFE" w:rsidRDefault="00FB679A">
      <w:pPr>
        <w:pStyle w:val="ad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得分=5*第一年整体完成率+5*第二年整体完成率。</w:t>
      </w:r>
    </w:p>
    <w:p w14:paraId="2F74DE04" w14:textId="77777777" w:rsidR="00AF4FFE" w:rsidRDefault="00FB679A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数字化平台建设：第三、第四年配置数字化平台，每项技术每年1.25分，全部正确最高获得10分；</w:t>
      </w:r>
    </w:p>
    <w:p w14:paraId="31761745" w14:textId="77777777" w:rsidR="00AF4FFE" w:rsidRDefault="00FB679A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持续经营得分：完成每年经营得</w:t>
      </w:r>
      <w:r>
        <w:t>5分。破产企业按照实际完成经营并提交报表的年数计算得分。最终未破产企业得20分</w:t>
      </w:r>
      <w:r>
        <w:rPr>
          <w:rFonts w:hint="eastAsia"/>
        </w:rPr>
        <w:t>；</w:t>
      </w:r>
    </w:p>
    <w:p w14:paraId="1A67876A" w14:textId="77777777" w:rsidR="00AF4FFE" w:rsidRDefault="00FB679A">
      <w:pPr>
        <w:pStyle w:val="ad"/>
        <w:numPr>
          <w:ilvl w:val="0"/>
          <w:numId w:val="2"/>
        </w:numPr>
        <w:ind w:firstLineChars="0"/>
      </w:pPr>
      <w:r>
        <w:rPr>
          <w:rFonts w:hint="eastAsia"/>
        </w:rPr>
        <w:t>经营成果：计算规则如下</w:t>
      </w:r>
    </w:p>
    <w:p w14:paraId="10C29CB7" w14:textId="77777777" w:rsidR="00AF4FFE" w:rsidRDefault="00FB679A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按照企业经营发展指数进行排名，企业经营发展指数</w:t>
      </w:r>
      <w:r>
        <w:t>=第四年企业商誉值×（第四年企业权益-系统扣分）*（1+第四年碳中和率）</w:t>
      </w:r>
      <w:r>
        <w:rPr>
          <w:rFonts w:hint="eastAsia"/>
        </w:rPr>
        <w:t>；</w:t>
      </w:r>
    </w:p>
    <w:p w14:paraId="1502DC98" w14:textId="77777777" w:rsidR="00AF4FFE" w:rsidRDefault="00FB679A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分距d=50/N（本场比赛队伍数量）</w:t>
      </w:r>
    </w:p>
    <w:p w14:paraId="29D56AF8" w14:textId="77777777" w:rsidR="00AF4FFE" w:rsidRDefault="00FB679A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各企业得分</w:t>
      </w:r>
      <w:r>
        <w:t>=50-（</w:t>
      </w:r>
      <w:r>
        <w:rPr>
          <w:rFonts w:hint="eastAsia"/>
        </w:rPr>
        <w:t>企业经营发展指数排名</w:t>
      </w:r>
      <w:r>
        <w:t>-1）*d</w:t>
      </w:r>
      <w:r>
        <w:rPr>
          <w:rFonts w:hint="eastAsia"/>
        </w:rPr>
        <w:t>，企业经营发展指数最高的为第一名，依次向下排列；</w:t>
      </w:r>
    </w:p>
    <w:p w14:paraId="7B7564F6" w14:textId="77777777" w:rsidR="00AF4FFE" w:rsidRDefault="00FB679A">
      <w:pPr>
        <w:ind w:left="420"/>
        <w:rPr>
          <w:b/>
          <w:bCs/>
        </w:rPr>
      </w:pPr>
      <w:r>
        <w:rPr>
          <w:rFonts w:hint="eastAsia"/>
          <w:b/>
          <w:bCs/>
        </w:rPr>
        <w:t>经营得分=经营风尚+管理工具应用+数字化平台建设+持续经营得分+经营结果</w:t>
      </w:r>
    </w:p>
    <w:p w14:paraId="61AF2C66" w14:textId="77777777" w:rsidR="00AF4FFE" w:rsidRDefault="00FB679A">
      <w:pPr>
        <w:rPr>
          <w:b/>
          <w:bCs/>
        </w:rPr>
      </w:pPr>
      <w:r>
        <w:rPr>
          <w:rFonts w:hint="eastAsia"/>
          <w:b/>
          <w:bCs/>
        </w:rPr>
        <w:t>注：最终成绩=100-排名*分距+分距*（经营得分-经营得分最低分）/（经营得分最高分-经营得分最低分+企业经营发展指数排名），各赛区根据实际系统评分独立计算成绩。</w:t>
      </w:r>
    </w:p>
    <w:p w14:paraId="184728C9" w14:textId="77777777" w:rsidR="00AF4FFE" w:rsidRDefault="00FB679A">
      <w:pPr>
        <w:rPr>
          <w:b/>
          <w:bCs/>
        </w:rPr>
      </w:pPr>
      <w:r>
        <w:rPr>
          <w:b/>
          <w:bCs/>
        </w:rPr>
        <w:tab/>
      </w:r>
    </w:p>
    <w:p w14:paraId="7CF477CA" w14:textId="77777777" w:rsidR="00AF4FFE" w:rsidRDefault="00FB679A">
      <w:pPr>
        <w:pStyle w:val="3"/>
        <w:ind w:firstLine="640"/>
      </w:pPr>
      <w:r>
        <w:rPr>
          <w:rFonts w:hint="eastAsia"/>
        </w:rPr>
        <w:t>市场调研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F4FFE" w14:paraId="24846290" w14:textId="77777777">
        <w:trPr>
          <w:jc w:val="center"/>
        </w:trPr>
        <w:tc>
          <w:tcPr>
            <w:tcW w:w="1659" w:type="dxa"/>
            <w:vAlign w:val="center"/>
          </w:tcPr>
          <w:p w14:paraId="49A4793E" w14:textId="77777777" w:rsidR="00AF4FFE" w:rsidRDefault="00FB679A">
            <w:pPr>
              <w:jc w:val="center"/>
            </w:pPr>
            <w:r>
              <w:rPr>
                <w:rFonts w:hint="eastAsia"/>
              </w:rPr>
              <w:t>市场</w:t>
            </w:r>
          </w:p>
        </w:tc>
        <w:tc>
          <w:tcPr>
            <w:tcW w:w="1659" w:type="dxa"/>
            <w:vAlign w:val="center"/>
          </w:tcPr>
          <w:p w14:paraId="45CC18EA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1659" w:type="dxa"/>
            <w:vAlign w:val="center"/>
          </w:tcPr>
          <w:p w14:paraId="41E4973C" w14:textId="77777777" w:rsidR="00AF4FFE" w:rsidRDefault="00FB679A">
            <w:pPr>
              <w:jc w:val="center"/>
            </w:pPr>
            <w:r>
              <w:rPr>
                <w:rFonts w:hint="eastAsia"/>
              </w:rPr>
              <w:t>特性</w:t>
            </w:r>
          </w:p>
        </w:tc>
        <w:tc>
          <w:tcPr>
            <w:tcW w:w="1659" w:type="dxa"/>
            <w:vAlign w:val="center"/>
          </w:tcPr>
          <w:p w14:paraId="798AA48C" w14:textId="77777777" w:rsidR="00AF4FFE" w:rsidRDefault="00FB679A">
            <w:pPr>
              <w:jc w:val="center"/>
            </w:pPr>
            <w:r>
              <w:rPr>
                <w:rFonts w:hint="eastAsia"/>
              </w:rPr>
              <w:t>总量</w:t>
            </w:r>
          </w:p>
        </w:tc>
        <w:tc>
          <w:tcPr>
            <w:tcW w:w="1660" w:type="dxa"/>
            <w:vAlign w:val="center"/>
          </w:tcPr>
          <w:p w14:paraId="56D78133" w14:textId="77777777" w:rsidR="00AF4FFE" w:rsidRDefault="00FB679A">
            <w:pPr>
              <w:jc w:val="center"/>
            </w:pPr>
            <w:r>
              <w:rPr>
                <w:rFonts w:hint="eastAsia"/>
              </w:rPr>
              <w:t>平均价格</w:t>
            </w:r>
          </w:p>
        </w:tc>
      </w:tr>
      <w:tr w:rsidR="00AF4FFE" w14:paraId="4E9A6341" w14:textId="77777777">
        <w:trPr>
          <w:jc w:val="center"/>
        </w:trPr>
        <w:tc>
          <w:tcPr>
            <w:tcW w:w="1659" w:type="dxa"/>
            <w:vAlign w:val="center"/>
          </w:tcPr>
          <w:p w14:paraId="05C5EA69" w14:textId="77777777" w:rsidR="00AF4FFE" w:rsidRDefault="00FB679A"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1659" w:type="dxa"/>
            <w:vAlign w:val="center"/>
          </w:tcPr>
          <w:p w14:paraId="14BE652F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659" w:type="dxa"/>
            <w:vAlign w:val="center"/>
          </w:tcPr>
          <w:p w14:paraId="673C87E6" w14:textId="77777777" w:rsidR="00AF4FFE" w:rsidRDefault="00FB679A"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1659" w:type="dxa"/>
            <w:vAlign w:val="center"/>
          </w:tcPr>
          <w:p w14:paraId="18367BDE" w14:textId="77777777" w:rsidR="00AF4FFE" w:rsidRDefault="00FB679A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1660" w:type="dxa"/>
            <w:vAlign w:val="center"/>
          </w:tcPr>
          <w:p w14:paraId="7D3AAA0B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  <w:tr w:rsidR="00AF4FFE" w14:paraId="211C5DF1" w14:textId="77777777">
        <w:trPr>
          <w:jc w:val="center"/>
        </w:trPr>
        <w:tc>
          <w:tcPr>
            <w:tcW w:w="1659" w:type="dxa"/>
            <w:vAlign w:val="center"/>
          </w:tcPr>
          <w:p w14:paraId="13DE86D0" w14:textId="77777777" w:rsidR="00AF4FFE" w:rsidRDefault="00FB679A"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1659" w:type="dxa"/>
            <w:vAlign w:val="center"/>
          </w:tcPr>
          <w:p w14:paraId="5AE69701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659" w:type="dxa"/>
            <w:vAlign w:val="center"/>
          </w:tcPr>
          <w:p w14:paraId="5B3BD91A" w14:textId="77777777" w:rsidR="00AF4FFE" w:rsidRDefault="00FB679A"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659" w:type="dxa"/>
            <w:vAlign w:val="center"/>
          </w:tcPr>
          <w:p w14:paraId="2204AF30" w14:textId="77777777" w:rsidR="00AF4FFE" w:rsidRDefault="00FB679A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1660" w:type="dxa"/>
            <w:vAlign w:val="center"/>
          </w:tcPr>
          <w:p w14:paraId="28C177C4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  <w:tr w:rsidR="00AF4FFE" w14:paraId="3EB0DFC1" w14:textId="77777777">
        <w:trPr>
          <w:jc w:val="center"/>
        </w:trPr>
        <w:tc>
          <w:tcPr>
            <w:tcW w:w="1659" w:type="dxa"/>
            <w:vAlign w:val="center"/>
          </w:tcPr>
          <w:p w14:paraId="584CA1D1" w14:textId="77777777" w:rsidR="00AF4FFE" w:rsidRDefault="00FB679A">
            <w:pPr>
              <w:jc w:val="center"/>
            </w:pPr>
            <w:r>
              <w:rPr>
                <w:rFonts w:hint="eastAsia"/>
              </w:rPr>
              <w:t>亚洲市场</w:t>
            </w:r>
          </w:p>
        </w:tc>
        <w:tc>
          <w:tcPr>
            <w:tcW w:w="1659" w:type="dxa"/>
            <w:vAlign w:val="center"/>
          </w:tcPr>
          <w:p w14:paraId="0EE8C2C5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659" w:type="dxa"/>
            <w:vAlign w:val="center"/>
          </w:tcPr>
          <w:p w14:paraId="1284AC01" w14:textId="77777777" w:rsidR="00AF4FFE" w:rsidRDefault="00FB679A"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659" w:type="dxa"/>
            <w:vAlign w:val="center"/>
          </w:tcPr>
          <w:p w14:paraId="06C74AD4" w14:textId="77777777" w:rsidR="00AF4FFE" w:rsidRDefault="00FB679A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1660" w:type="dxa"/>
            <w:vAlign w:val="center"/>
          </w:tcPr>
          <w:p w14:paraId="268E5DCA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</w:tbl>
    <w:p w14:paraId="2284D2FF" w14:textId="77777777" w:rsidR="00AF4FFE" w:rsidRDefault="00FB679A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市场调研用于分析市场，在投放促销广告前调研市场需求，明确每个市场的产品、特性、价格和数量需求；</w:t>
      </w:r>
    </w:p>
    <w:p w14:paraId="5C9F38FB" w14:textId="77777777" w:rsidR="00AF4FFE" w:rsidRDefault="00FB679A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市场：表示哪个市场的需求；</w:t>
      </w:r>
    </w:p>
    <w:p w14:paraId="6359E5CD" w14:textId="77777777" w:rsidR="00AF4FFE" w:rsidRDefault="00FB679A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产品：表示该订单是对哪个产品的需求；</w:t>
      </w:r>
    </w:p>
    <w:p w14:paraId="0AD1C38A" w14:textId="77777777" w:rsidR="00AF4FFE" w:rsidRDefault="00FB679A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特性：与产品组合，表示这张订单是该产品+该特性的需求；</w:t>
      </w:r>
    </w:p>
    <w:p w14:paraId="2C474559" w14:textId="77777777" w:rsidR="00AF4FFE" w:rsidRDefault="00FB679A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总量：表示在本市场中此类产品+特性的总需求数量；</w:t>
      </w:r>
    </w:p>
    <w:p w14:paraId="453C345C" w14:textId="77777777" w:rsidR="00AF4FFE" w:rsidRDefault="00FB679A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平均价格：表示在本市场中此类产品+特性的平均价格。</w:t>
      </w:r>
    </w:p>
    <w:p w14:paraId="31B17CC6" w14:textId="77777777" w:rsidR="00AF4FFE" w:rsidRDefault="00FB679A">
      <w:r>
        <w:rPr>
          <w:rFonts w:hint="eastAsia"/>
        </w:rPr>
        <w:t>注：市场调研中的数量和价格并非详单中的具体价格和数量，了解更多可查看规则表。</w:t>
      </w:r>
    </w:p>
    <w:p w14:paraId="010C791F" w14:textId="77777777" w:rsidR="00AF4FFE" w:rsidRDefault="00FB679A">
      <w:pPr>
        <w:pStyle w:val="3"/>
        <w:ind w:firstLine="64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商誉</w:t>
      </w:r>
    </w:p>
    <w:p w14:paraId="568F4EC9" w14:textId="77777777" w:rsidR="00AF4FFE" w:rsidRDefault="00FB679A">
      <w:pPr>
        <w:pStyle w:val="ad"/>
        <w:numPr>
          <w:ilvl w:val="0"/>
          <w:numId w:val="6"/>
        </w:numPr>
        <w:ind w:firstLineChars="0"/>
      </w:pPr>
      <w:r>
        <w:rPr>
          <w:rFonts w:hint="eastAsia"/>
        </w:rPr>
        <w:t>企业的商誉用于计算企业经营成果得分，具体扣减情况如下：</w:t>
      </w:r>
    </w:p>
    <w:p w14:paraId="52CE5B86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订单未按时交货视为违约，切换季度时系统强制扣除违约金，每张订单商誉值-</w:t>
      </w:r>
      <w:r>
        <w:t>1</w:t>
      </w:r>
      <w:r>
        <w:rPr>
          <w:rFonts w:hint="eastAsia"/>
        </w:rPr>
        <w:t>；</w:t>
      </w:r>
    </w:p>
    <w:p w14:paraId="5199F533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未按时支付工人工资，切换季度时系统强制发薪，商誉值-</w:t>
      </w:r>
      <w:r>
        <w:t>5</w:t>
      </w:r>
      <w:r>
        <w:rPr>
          <w:rFonts w:hint="eastAsia"/>
        </w:rPr>
        <w:t>；</w:t>
      </w:r>
    </w:p>
    <w:p w14:paraId="1A609759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原材料未按时收货，切换季度时系统自动收货，每条记录商誉值</w:t>
      </w:r>
      <w:r>
        <w:t>-1</w:t>
      </w:r>
      <w:r>
        <w:rPr>
          <w:rFonts w:hint="eastAsia"/>
        </w:rPr>
        <w:t>；</w:t>
      </w:r>
    </w:p>
    <w:p w14:paraId="069AE171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未按时支付贷款利息和本金，切换季度时强制扣除，每条记录商誉值-</w:t>
      </w:r>
      <w:r>
        <w:t>1</w:t>
      </w:r>
      <w:r>
        <w:rPr>
          <w:rFonts w:hint="eastAsia"/>
        </w:rPr>
        <w:t>；</w:t>
      </w:r>
    </w:p>
    <w:p w14:paraId="7EC750B0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未按时支付应付账款，切换季度时系统自动扣除，每笔账款商誉值-</w:t>
      </w:r>
      <w:r>
        <w:t>1</w:t>
      </w:r>
      <w:r>
        <w:rPr>
          <w:rFonts w:hint="eastAsia"/>
        </w:rPr>
        <w:t>；</w:t>
      </w:r>
    </w:p>
    <w:p w14:paraId="3F6F6952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未按时支付管理费用，切换季度时系统自动扣除，商誉值-</w:t>
      </w:r>
      <w:r>
        <w:t>1</w:t>
      </w:r>
      <w:r>
        <w:rPr>
          <w:rFonts w:hint="eastAsia"/>
        </w:rPr>
        <w:t>；</w:t>
      </w:r>
    </w:p>
    <w:p w14:paraId="30285285" w14:textId="77777777" w:rsidR="00AF4FFE" w:rsidRDefault="00FB679A">
      <w:pPr>
        <w:pStyle w:val="ad"/>
        <w:numPr>
          <w:ilvl w:val="0"/>
          <w:numId w:val="7"/>
        </w:numPr>
        <w:ind w:firstLineChars="0"/>
      </w:pPr>
      <w:r>
        <w:rPr>
          <w:rFonts w:hint="eastAsia"/>
        </w:rPr>
        <w:t>设各部门预算资金使用率为X，当X＜8</w:t>
      </w:r>
      <w:r>
        <w:t>0%</w:t>
      </w:r>
      <w:r>
        <w:rPr>
          <w:rFonts w:hint="eastAsia"/>
        </w:rPr>
        <w:t>或</w:t>
      </w:r>
      <w:r>
        <w:t>X</w:t>
      </w:r>
      <w:r>
        <w:rPr>
          <w:rFonts w:hint="eastAsia"/>
        </w:rPr>
        <w:t>＞1</w:t>
      </w:r>
      <w:r>
        <w:t>20%</w:t>
      </w:r>
      <w:r>
        <w:rPr>
          <w:rFonts w:hint="eastAsia"/>
        </w:rPr>
        <w:t>时，均扣减</w:t>
      </w:r>
      <w:r>
        <w:t>10000</w:t>
      </w:r>
      <w:r>
        <w:rPr>
          <w:rFonts w:hint="eastAsia"/>
        </w:rPr>
        <w:t>分。</w:t>
      </w:r>
    </w:p>
    <w:p w14:paraId="15F28918" w14:textId="77777777" w:rsidR="00AF4FFE" w:rsidRDefault="00FB679A">
      <w:pPr>
        <w:pStyle w:val="3"/>
        <w:ind w:firstLine="640"/>
      </w:pPr>
      <w:r>
        <w:rPr>
          <w:rFonts w:hint="eastAsia"/>
        </w:rPr>
        <w:t>碳中和</w:t>
      </w:r>
    </w:p>
    <w:p w14:paraId="148209DB" w14:textId="77777777" w:rsidR="00AF4FFE" w:rsidRDefault="00FB679A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碳中和：企业使用生产线和生产产品时均会产生碳排放，具体碳排放量可查看规则（产品和产线规则中有写），第二年实现碳达峰，第三年开始中和；</w:t>
      </w:r>
    </w:p>
    <w:p w14:paraId="5BC0C982" w14:textId="77777777" w:rsidR="00AF4FFE" w:rsidRDefault="00FB679A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碳达峰：以所有企业前两年的碳排放为总量，碳排放量=产品数量*产品排放量+生产次数*产线排放量；如P1产品碳排放量为5，自动线碳排放量为30，实际产量为5，那么使用2条自动线生产P1产生的碳排放量=5*2*5+2*30=110；</w:t>
      </w:r>
    </w:p>
    <w:p w14:paraId="0DFF6DDA" w14:textId="77777777" w:rsidR="00AF4FFE" w:rsidRDefault="00FB679A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分配算法：碳排放越少的，次年分配的碳排放量越高，公式为：</w:t>
      </w:r>
    </w:p>
    <w:p w14:paraId="1B25EDB5" w14:textId="77777777" w:rsidR="00AF4FFE" w:rsidRDefault="00FB679A">
      <w:pPr>
        <w:pStyle w:val="ad"/>
        <w:numPr>
          <w:ilvl w:val="3"/>
          <w:numId w:val="6"/>
        </w:numPr>
        <w:ind w:firstLineChars="0"/>
      </w:pPr>
      <w:r>
        <w:rPr>
          <w:rFonts w:hint="eastAsia"/>
        </w:rPr>
        <w:t>设定上一次（第三年按前两年计算，第四年按第三年计算）总碳排量</w:t>
      </w:r>
      <w:r>
        <w:t>A，N支队伍为A1、A2、A3……An</w:t>
      </w:r>
      <w:r>
        <w:rPr>
          <w:rFonts w:hint="eastAsia"/>
        </w:rPr>
        <w:t>；</w:t>
      </w:r>
    </w:p>
    <w:p w14:paraId="191D045C" w14:textId="77777777" w:rsidR="00AF4FFE" w:rsidRDefault="00FB679A">
      <w:pPr>
        <w:pStyle w:val="ad"/>
        <w:numPr>
          <w:ilvl w:val="3"/>
          <w:numId w:val="6"/>
        </w:numPr>
        <w:ind w:firstLineChars="0"/>
      </w:pPr>
      <w:r>
        <w:t>Ax是某支队伍是上年的碳排放量</w:t>
      </w:r>
      <w:r>
        <w:rPr>
          <w:rFonts w:hint="eastAsia"/>
        </w:rPr>
        <w:t>；</w:t>
      </w:r>
    </w:p>
    <w:p w14:paraId="093CFB77" w14:textId="77777777" w:rsidR="00AF4FFE" w:rsidRDefault="00FB679A">
      <w:pPr>
        <w:pStyle w:val="ad"/>
        <w:numPr>
          <w:ilvl w:val="3"/>
          <w:numId w:val="6"/>
        </w:numPr>
        <w:ind w:firstLineChars="0"/>
      </w:pPr>
      <w:r>
        <w:rPr>
          <w:rFonts w:hint="eastAsia"/>
        </w:rPr>
        <w:t>给每支队伍的碳排放量</w:t>
      </w:r>
      <w:r>
        <w:t>=A*（1-Ax/A）/（N-1）</w:t>
      </w:r>
      <w:r>
        <w:rPr>
          <w:rFonts w:hint="eastAsia"/>
        </w:rPr>
        <w:t>；</w:t>
      </w:r>
    </w:p>
    <w:p w14:paraId="0387C6FF" w14:textId="77777777" w:rsidR="00AF4FFE" w:rsidRDefault="00FB679A">
      <w:pPr>
        <w:pStyle w:val="ad"/>
        <w:numPr>
          <w:ilvl w:val="3"/>
          <w:numId w:val="6"/>
        </w:numPr>
        <w:ind w:firstLineChars="0"/>
      </w:pPr>
      <w:r>
        <w:rPr>
          <w:rFonts w:hint="eastAsia"/>
        </w:rPr>
        <w:t>需注意，第一次（第三年）分配时，在原有碳分配量的基础上加初始碳排放量，第二次（第四年）分配时按实际分配；</w:t>
      </w:r>
    </w:p>
    <w:p w14:paraId="0AE9D20C" w14:textId="77777777" w:rsidR="00AF4FFE" w:rsidRDefault="00FB679A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当碳排放不足时，无法进行生产；</w:t>
      </w:r>
    </w:p>
    <w:p w14:paraId="472BCCAF" w14:textId="77777777" w:rsidR="00AF4FFE" w:rsidRDefault="00FB679A">
      <w:pPr>
        <w:pStyle w:val="ad"/>
        <w:numPr>
          <w:ilvl w:val="0"/>
          <w:numId w:val="8"/>
        </w:numPr>
        <w:ind w:firstLineChars="0"/>
      </w:pPr>
      <w:r>
        <w:rPr>
          <w:rFonts w:hint="eastAsia"/>
        </w:rPr>
        <w:t>破产组破产当年产生的碳排放不累计到碳总额计算也不参与碳分配；</w:t>
      </w:r>
    </w:p>
    <w:p w14:paraId="7658237F" w14:textId="77777777" w:rsidR="00AF4FFE" w:rsidRDefault="00FB679A">
      <w:r>
        <w:rPr>
          <w:rFonts w:hint="eastAsia"/>
        </w:rPr>
        <w:t>注：碳中和是一种责任，可通过植树造林进行中和，若企业已无碳排放额度，中和碳无法增加企业排放额度。</w:t>
      </w:r>
    </w:p>
    <w:p w14:paraId="2E56BBBE" w14:textId="77777777" w:rsidR="00AF4FFE" w:rsidRDefault="00FB679A">
      <w:pPr>
        <w:pStyle w:val="3"/>
        <w:ind w:firstLine="640"/>
      </w:pPr>
      <w:r>
        <w:rPr>
          <w:rFonts w:hint="eastAsia"/>
        </w:rPr>
        <w:lastRenderedPageBreak/>
        <w:t>PDCA管理应用工具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F4FFE" w14:paraId="5FA67437" w14:textId="77777777">
        <w:tc>
          <w:tcPr>
            <w:tcW w:w="2765" w:type="dxa"/>
            <w:vAlign w:val="center"/>
          </w:tcPr>
          <w:p w14:paraId="506D448F" w14:textId="77777777" w:rsidR="00AF4FFE" w:rsidRDefault="00FB679A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765" w:type="dxa"/>
            <w:vAlign w:val="center"/>
          </w:tcPr>
          <w:p w14:paraId="0AEC084E" w14:textId="77777777" w:rsidR="00AF4FFE" w:rsidRDefault="00FB679A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2766" w:type="dxa"/>
            <w:vAlign w:val="center"/>
          </w:tcPr>
          <w:p w14:paraId="1C075076" w14:textId="77777777" w:rsidR="00AF4FFE" w:rsidRDefault="00FB679A">
            <w:pPr>
              <w:jc w:val="center"/>
            </w:pPr>
            <w:r>
              <w:rPr>
                <w:rFonts w:hint="eastAsia"/>
              </w:rPr>
              <w:t>输入</w:t>
            </w:r>
          </w:p>
        </w:tc>
      </w:tr>
      <w:tr w:rsidR="00AF4FFE" w14:paraId="0BEE18C5" w14:textId="77777777">
        <w:tc>
          <w:tcPr>
            <w:tcW w:w="2765" w:type="dxa"/>
            <w:vAlign w:val="center"/>
          </w:tcPr>
          <w:p w14:paraId="0FC54869" w14:textId="77777777" w:rsidR="00AF4FFE" w:rsidRDefault="00FB679A">
            <w:pPr>
              <w:jc w:val="center"/>
            </w:pPr>
            <w:r>
              <w:rPr>
                <w:rFonts w:hint="eastAsia"/>
              </w:rPr>
              <w:t>盈利目标</w:t>
            </w:r>
          </w:p>
        </w:tc>
        <w:tc>
          <w:tcPr>
            <w:tcW w:w="2765" w:type="dxa"/>
            <w:vAlign w:val="center"/>
          </w:tcPr>
          <w:p w14:paraId="1E77A33D" w14:textId="77777777" w:rsidR="00AF4FFE" w:rsidRDefault="00FB679A">
            <w:pPr>
              <w:jc w:val="center"/>
            </w:pPr>
            <w:r>
              <w:rPr>
                <w:rFonts w:hint="eastAsia"/>
              </w:rPr>
              <w:t>收入目标</w:t>
            </w:r>
          </w:p>
        </w:tc>
        <w:tc>
          <w:tcPr>
            <w:tcW w:w="2766" w:type="dxa"/>
            <w:vAlign w:val="center"/>
          </w:tcPr>
          <w:p w14:paraId="6EBE0C63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4FDD5EB7" w14:textId="77777777">
        <w:tc>
          <w:tcPr>
            <w:tcW w:w="2765" w:type="dxa"/>
            <w:vMerge w:val="restart"/>
            <w:vAlign w:val="center"/>
          </w:tcPr>
          <w:p w14:paraId="4838F922" w14:textId="77777777" w:rsidR="00AF4FFE" w:rsidRDefault="00FB679A">
            <w:pPr>
              <w:jc w:val="center"/>
            </w:pPr>
            <w:r>
              <w:rPr>
                <w:rFonts w:hint="eastAsia"/>
              </w:rPr>
              <w:t>营运目标</w:t>
            </w:r>
          </w:p>
        </w:tc>
        <w:tc>
          <w:tcPr>
            <w:tcW w:w="2765" w:type="dxa"/>
            <w:vAlign w:val="center"/>
          </w:tcPr>
          <w:p w14:paraId="4CBA76B3" w14:textId="77777777" w:rsidR="00AF4FFE" w:rsidRDefault="00FB679A">
            <w:pPr>
              <w:jc w:val="center"/>
            </w:pPr>
            <w:r>
              <w:rPr>
                <w:rFonts w:hint="eastAsia"/>
              </w:rPr>
              <w:t>产线建设数量</w:t>
            </w:r>
          </w:p>
        </w:tc>
        <w:tc>
          <w:tcPr>
            <w:tcW w:w="2766" w:type="dxa"/>
            <w:vAlign w:val="center"/>
          </w:tcPr>
          <w:p w14:paraId="286899B4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4C210BBF" w14:textId="77777777">
        <w:tc>
          <w:tcPr>
            <w:tcW w:w="2765" w:type="dxa"/>
            <w:vMerge/>
            <w:vAlign w:val="center"/>
          </w:tcPr>
          <w:p w14:paraId="7A876187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36B56A16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产品入库数量</w:t>
            </w:r>
          </w:p>
        </w:tc>
        <w:tc>
          <w:tcPr>
            <w:tcW w:w="2766" w:type="dxa"/>
            <w:vAlign w:val="center"/>
          </w:tcPr>
          <w:p w14:paraId="68B39326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54749F18" w14:textId="77777777">
        <w:tc>
          <w:tcPr>
            <w:tcW w:w="2765" w:type="dxa"/>
            <w:vMerge/>
            <w:vAlign w:val="center"/>
          </w:tcPr>
          <w:p w14:paraId="2ACC6A4A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F1672CB" w14:textId="77777777" w:rsidR="00AF4FFE" w:rsidRDefault="00FB679A">
            <w:pPr>
              <w:jc w:val="center"/>
            </w:pPr>
            <w:r>
              <w:rPr>
                <w:rFonts w:hint="eastAsia"/>
              </w:rPr>
              <w:t>工人招聘数量</w:t>
            </w:r>
          </w:p>
        </w:tc>
        <w:tc>
          <w:tcPr>
            <w:tcW w:w="2766" w:type="dxa"/>
            <w:vAlign w:val="center"/>
          </w:tcPr>
          <w:p w14:paraId="1B3ED4C1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5A0D23D6" w14:textId="77777777">
        <w:tc>
          <w:tcPr>
            <w:tcW w:w="2765" w:type="dxa"/>
            <w:vMerge/>
            <w:vAlign w:val="center"/>
          </w:tcPr>
          <w:p w14:paraId="1908314A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6A57A7FE" w14:textId="77777777" w:rsidR="00AF4FFE" w:rsidRDefault="00FB679A">
            <w:pPr>
              <w:jc w:val="center"/>
            </w:pPr>
            <w:r>
              <w:rPr>
                <w:rFonts w:hint="eastAsia"/>
              </w:rPr>
              <w:t>市场开拓数量</w:t>
            </w:r>
          </w:p>
        </w:tc>
        <w:tc>
          <w:tcPr>
            <w:tcW w:w="2766" w:type="dxa"/>
            <w:vAlign w:val="center"/>
          </w:tcPr>
          <w:p w14:paraId="3FD49962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68263284" w14:textId="77777777">
        <w:tc>
          <w:tcPr>
            <w:tcW w:w="2765" w:type="dxa"/>
            <w:vMerge/>
            <w:vAlign w:val="center"/>
          </w:tcPr>
          <w:p w14:paraId="45249D69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8B7A8BA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产品研发数量</w:t>
            </w:r>
          </w:p>
        </w:tc>
        <w:tc>
          <w:tcPr>
            <w:tcW w:w="2766" w:type="dxa"/>
            <w:vAlign w:val="center"/>
          </w:tcPr>
          <w:p w14:paraId="28D0AA68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4063E2EF" w14:textId="77777777">
        <w:tc>
          <w:tcPr>
            <w:tcW w:w="2765" w:type="dxa"/>
            <w:vMerge/>
            <w:vAlign w:val="center"/>
          </w:tcPr>
          <w:p w14:paraId="1C6CF0E2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A61DC67" w14:textId="77777777" w:rsidR="00AF4FFE" w:rsidRDefault="00FB679A">
            <w:pPr>
              <w:jc w:val="center"/>
            </w:pPr>
            <w:r>
              <w:rPr>
                <w:rFonts w:hint="eastAsia"/>
              </w:rPr>
              <w:t>贷款额度</w:t>
            </w:r>
          </w:p>
        </w:tc>
        <w:tc>
          <w:tcPr>
            <w:tcW w:w="2766" w:type="dxa"/>
            <w:vAlign w:val="center"/>
          </w:tcPr>
          <w:p w14:paraId="37512E24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4D8FE6FE" w14:textId="77777777">
        <w:tc>
          <w:tcPr>
            <w:tcW w:w="2765" w:type="dxa"/>
            <w:vMerge/>
            <w:vAlign w:val="center"/>
          </w:tcPr>
          <w:p w14:paraId="5305CC15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207312A1" w14:textId="77777777" w:rsidR="00AF4FFE" w:rsidRDefault="00FB679A">
            <w:pPr>
              <w:jc w:val="center"/>
            </w:pPr>
            <w:r>
              <w:rPr>
                <w:rFonts w:hint="eastAsia"/>
              </w:rPr>
              <w:t>广告投放金额</w:t>
            </w:r>
          </w:p>
        </w:tc>
        <w:tc>
          <w:tcPr>
            <w:tcW w:w="2766" w:type="dxa"/>
            <w:vAlign w:val="center"/>
          </w:tcPr>
          <w:p w14:paraId="799E6B86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0A75F4F2" w14:textId="77777777">
        <w:tc>
          <w:tcPr>
            <w:tcW w:w="2765" w:type="dxa"/>
            <w:vMerge w:val="restart"/>
            <w:vAlign w:val="center"/>
          </w:tcPr>
          <w:p w14:paraId="249D8D18" w14:textId="77777777" w:rsidR="00AF4FFE" w:rsidRDefault="00FB679A">
            <w:pPr>
              <w:jc w:val="center"/>
            </w:pPr>
            <w:r>
              <w:rPr>
                <w:rFonts w:hint="eastAsia"/>
              </w:rPr>
              <w:t>预算目标</w:t>
            </w:r>
          </w:p>
        </w:tc>
        <w:tc>
          <w:tcPr>
            <w:tcW w:w="2765" w:type="dxa"/>
            <w:vAlign w:val="center"/>
          </w:tcPr>
          <w:p w14:paraId="4B3A9DFF" w14:textId="77777777" w:rsidR="00AF4FFE" w:rsidRDefault="00FB679A">
            <w:pPr>
              <w:jc w:val="center"/>
            </w:pPr>
            <w:r>
              <w:rPr>
                <w:rFonts w:hint="eastAsia"/>
              </w:rPr>
              <w:t>生产部门</w:t>
            </w:r>
          </w:p>
        </w:tc>
        <w:tc>
          <w:tcPr>
            <w:tcW w:w="2766" w:type="dxa"/>
            <w:vAlign w:val="center"/>
          </w:tcPr>
          <w:p w14:paraId="22CC1608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3F911D41" w14:textId="77777777">
        <w:tc>
          <w:tcPr>
            <w:tcW w:w="2765" w:type="dxa"/>
            <w:vMerge/>
            <w:vAlign w:val="center"/>
          </w:tcPr>
          <w:p w14:paraId="6A4298B1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17E8A1A9" w14:textId="77777777" w:rsidR="00AF4FFE" w:rsidRDefault="00FB679A">
            <w:pPr>
              <w:jc w:val="center"/>
            </w:pPr>
            <w:r>
              <w:rPr>
                <w:rFonts w:hint="eastAsia"/>
              </w:rPr>
              <w:t>人力部门</w:t>
            </w:r>
          </w:p>
        </w:tc>
        <w:tc>
          <w:tcPr>
            <w:tcW w:w="2766" w:type="dxa"/>
            <w:vAlign w:val="center"/>
          </w:tcPr>
          <w:p w14:paraId="528E7E53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47267774" w14:textId="77777777">
        <w:tc>
          <w:tcPr>
            <w:tcW w:w="2765" w:type="dxa"/>
            <w:vMerge/>
            <w:vAlign w:val="center"/>
          </w:tcPr>
          <w:p w14:paraId="3D1C1E0E" w14:textId="77777777" w:rsidR="00AF4FFE" w:rsidRDefault="00AF4FFE">
            <w:pPr>
              <w:jc w:val="center"/>
            </w:pPr>
          </w:p>
        </w:tc>
        <w:tc>
          <w:tcPr>
            <w:tcW w:w="2765" w:type="dxa"/>
            <w:vAlign w:val="center"/>
          </w:tcPr>
          <w:p w14:paraId="7AB9D7F3" w14:textId="77777777" w:rsidR="00AF4FFE" w:rsidRDefault="00FB679A">
            <w:pPr>
              <w:jc w:val="center"/>
            </w:pPr>
            <w:r>
              <w:rPr>
                <w:rFonts w:hint="eastAsia"/>
              </w:rPr>
              <w:t>营销部门</w:t>
            </w:r>
          </w:p>
        </w:tc>
        <w:tc>
          <w:tcPr>
            <w:tcW w:w="2766" w:type="dxa"/>
            <w:vAlign w:val="center"/>
          </w:tcPr>
          <w:p w14:paraId="469E6F73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29C16D77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PDCA管理工具：结合PDCA管理工具分析从计划、执行、检查、处理4个维度分析企业经营数据，只能第一年、第二年的1季度填写；</w:t>
      </w:r>
    </w:p>
    <w:p w14:paraId="7C913D47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收入目标：填写本年计划获取的销售收入额度；</w:t>
      </w:r>
    </w:p>
    <w:p w14:paraId="6AE8BED5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产线建设数量：填写本年计划建成的产线数量；</w:t>
      </w:r>
    </w:p>
    <w:p w14:paraId="7DEDDCE6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产品入库数量：填写本年产品计划入库的数量；</w:t>
      </w:r>
    </w:p>
    <w:p w14:paraId="29405692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工人招聘数量：填写本年计划入职的工人数量；</w:t>
      </w:r>
    </w:p>
    <w:p w14:paraId="2445F1FD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市场开拓数量：填写本年计划开拓完成的市场资质数量；</w:t>
      </w:r>
    </w:p>
    <w:p w14:paraId="2A612D4F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产品研发数量：填写本年计划研发完成的产品资质数量；</w:t>
      </w:r>
    </w:p>
    <w:p w14:paraId="6D140497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贷款额度：填写本年计划的贷款额度；</w:t>
      </w:r>
    </w:p>
    <w:p w14:paraId="34010D57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广告投放金额：填写本年计划投放的促销广告额度；</w:t>
      </w:r>
    </w:p>
    <w:p w14:paraId="27699F72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生产部门：填写本年生产部门计划使用的资金；</w:t>
      </w:r>
    </w:p>
    <w:p w14:paraId="1A168DEA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人力部门：填写本年人力部门计划支付的资金；</w:t>
      </w:r>
    </w:p>
    <w:p w14:paraId="6E4F1801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营销部门：计划本年营销部门实际支付的资金；</w:t>
      </w:r>
    </w:p>
    <w:p w14:paraId="6B58E1EF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各项完成率=1-|（计划值-实际值）/计划值|；</w:t>
      </w:r>
    </w:p>
    <w:p w14:paraId="4BE08C87" w14:textId="77777777" w:rsidR="00AF4FFE" w:rsidRDefault="00FB679A">
      <w:pPr>
        <w:pStyle w:val="ad"/>
        <w:numPr>
          <w:ilvl w:val="0"/>
          <w:numId w:val="9"/>
        </w:numPr>
        <w:ind w:firstLineChars="0"/>
      </w:pPr>
      <w:r>
        <w:rPr>
          <w:rFonts w:hint="eastAsia"/>
        </w:rPr>
        <w:t>注：强扣的资金走的财务账，没走部门预算，所以不算在预算使用里；1季度未配置统</w:t>
      </w:r>
      <w:r>
        <w:rPr>
          <w:rFonts w:hint="eastAsia"/>
        </w:rPr>
        <w:lastRenderedPageBreak/>
        <w:t>一按0处理；</w:t>
      </w:r>
    </w:p>
    <w:p w14:paraId="007BF6E1" w14:textId="77777777" w:rsidR="00AF4FFE" w:rsidRDefault="00FB679A">
      <w:pPr>
        <w:pStyle w:val="3"/>
        <w:ind w:firstLine="640"/>
      </w:pPr>
      <w:r>
        <w:rPr>
          <w:rFonts w:hint="eastAsia"/>
        </w:rPr>
        <w:t>数智平台建设</w:t>
      </w:r>
    </w:p>
    <w:p w14:paraId="2EBAD56E" w14:textId="77777777" w:rsidR="00AF4FFE" w:rsidRDefault="00FB679A">
      <w:pPr>
        <w:pStyle w:val="ad"/>
        <w:numPr>
          <w:ilvl w:val="0"/>
          <w:numId w:val="10"/>
        </w:numPr>
        <w:ind w:firstLineChars="0"/>
      </w:pPr>
      <w:r>
        <w:rPr>
          <w:rFonts w:hint="eastAsia"/>
        </w:rPr>
        <w:t>数智平台建设：在第三年、第四年开启，开启后只能第1季度开始配置，配置后不可更改，只能查看；</w:t>
      </w:r>
    </w:p>
    <w:p w14:paraId="509A9F93" w14:textId="77777777" w:rsidR="00AF4FFE" w:rsidRDefault="00FB679A">
      <w:pPr>
        <w:pStyle w:val="ad"/>
        <w:numPr>
          <w:ilvl w:val="0"/>
          <w:numId w:val="10"/>
        </w:numPr>
        <w:ind w:firstLineChars="0"/>
      </w:pPr>
      <w:r>
        <w:rPr>
          <w:rFonts w:hint="eastAsia"/>
        </w:rPr>
        <w:t>RPA机器人：配置RPA机器人计算逻辑，配置后自动生成算法，系统根据算法执行；</w:t>
      </w:r>
    </w:p>
    <w:p w14:paraId="56E89BBC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1）一键收款：自动判别当期到期的货款，执行一键收款；</w:t>
      </w:r>
    </w:p>
    <w:p w14:paraId="34AB6ED6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2）一键付款：自动判别当期到期的应付款，执行一键付款；</w:t>
      </w:r>
    </w:p>
    <w:p w14:paraId="2FC7E507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3）批量缴费：自动判别当期的费用，执行批量缴纳；</w:t>
      </w:r>
    </w:p>
    <w:p w14:paraId="22AA1CDB" w14:textId="77777777" w:rsidR="00AF4FFE" w:rsidRDefault="00FB679A">
      <w:pPr>
        <w:pStyle w:val="ad"/>
        <w:numPr>
          <w:ilvl w:val="0"/>
          <w:numId w:val="10"/>
        </w:numPr>
        <w:ind w:firstLineChars="0"/>
      </w:pPr>
      <w:r>
        <w:rPr>
          <w:rFonts w:hint="eastAsia"/>
        </w:rPr>
        <w:t>智能生产：实施智能生产算法，配置后自动生成算法，系统根据算法执行；</w:t>
      </w:r>
    </w:p>
    <w:p w14:paraId="7321B2D4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1）智能转产：自动识别产品资质和执行转产，转产无需花钱和花时间；</w:t>
      </w:r>
    </w:p>
    <w:p w14:paraId="6ED674D6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2）自动更新图纸：自动将最新的图纸上传到生产线中；</w:t>
      </w:r>
    </w:p>
    <w:p w14:paraId="344D1F78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3）智能下单材料：自动订购生产所需的原材料，开启后所有原材料订购无送货期；</w:t>
      </w:r>
    </w:p>
    <w:p w14:paraId="0DBCFD76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4）自动收货入库：自动将订购的原材料收入库放中；</w:t>
      </w:r>
    </w:p>
    <w:p w14:paraId="26545A8E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5）智能工人排产：自动为产线配置效率最高的工人；</w:t>
      </w:r>
    </w:p>
    <w:p w14:paraId="0D22C664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注：此配置方式并非最优的工人组合，如希望最优配置可手动生产。执行时不会按照手动配置的工人方式生产，会重新配置。</w:t>
      </w:r>
    </w:p>
    <w:p w14:paraId="0A21A4C7" w14:textId="77777777" w:rsidR="00AF4FFE" w:rsidRDefault="00FB679A">
      <w:pPr>
        <w:pStyle w:val="ad"/>
        <w:numPr>
          <w:ilvl w:val="0"/>
          <w:numId w:val="10"/>
        </w:numPr>
        <w:ind w:firstLineChars="0"/>
      </w:pPr>
      <w:r>
        <w:rPr>
          <w:rFonts w:hint="eastAsia"/>
        </w:rPr>
        <w:t>智能招聘：即制造招聘算法生成，系统根据所选的条件，自动生成算法执行；</w:t>
      </w:r>
    </w:p>
    <w:p w14:paraId="47BB0D7B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1）薪酬优先：自动根据薪酬优先条件进行筛选，筛选出的工人按照薪酬从低到高排序；2）效率优先：自动根据效率优先条件进行筛选，筛选出的工人按照效率从低到高排序；</w:t>
      </w:r>
    </w:p>
    <w:p w14:paraId="6E010172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3）比率优先：自动根据比率优先条件进行晒选，筛选出的工人按照性价比从低到高排序；</w:t>
      </w:r>
    </w:p>
    <w:p w14:paraId="37A1637B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4）数据可视化：自动根据配置的模块展示数据。</w:t>
      </w:r>
    </w:p>
    <w:p w14:paraId="45724345" w14:textId="77777777" w:rsidR="00AF4FFE" w:rsidRDefault="00FB679A">
      <w:r>
        <w:rPr>
          <w:rFonts w:hint="eastAsia"/>
        </w:rPr>
        <w:t>注：应一个人去配置，若两人同时保存成功以第一个保存成功的为准。</w:t>
      </w:r>
    </w:p>
    <w:p w14:paraId="4B8B82E3" w14:textId="77777777" w:rsidR="00AF4FFE" w:rsidRDefault="00FB679A">
      <w:pPr>
        <w:pStyle w:val="3"/>
        <w:ind w:firstLine="640"/>
      </w:pPr>
      <w:r>
        <w:rPr>
          <w:rFonts w:hint="eastAsia"/>
        </w:rPr>
        <w:t>基本规则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F4FFE" w14:paraId="5953258B" w14:textId="77777777">
        <w:tc>
          <w:tcPr>
            <w:tcW w:w="4148" w:type="dxa"/>
            <w:vAlign w:val="center"/>
          </w:tcPr>
          <w:p w14:paraId="4229099E" w14:textId="77777777" w:rsidR="00AF4FFE" w:rsidRDefault="00FB679A">
            <w:pPr>
              <w:jc w:val="center"/>
            </w:pPr>
            <w:r>
              <w:rPr>
                <w:rFonts w:hint="eastAsia"/>
              </w:rPr>
              <w:t>规则名称</w:t>
            </w:r>
          </w:p>
        </w:tc>
        <w:tc>
          <w:tcPr>
            <w:tcW w:w="4148" w:type="dxa"/>
            <w:vAlign w:val="center"/>
          </w:tcPr>
          <w:p w14:paraId="3B62D35B" w14:textId="77777777" w:rsidR="00AF4FFE" w:rsidRDefault="00FB679A">
            <w:pPr>
              <w:jc w:val="center"/>
            </w:pPr>
            <w:r>
              <w:rPr>
                <w:rFonts w:hint="eastAsia"/>
              </w:rPr>
              <w:t>规则值</w:t>
            </w:r>
          </w:p>
        </w:tc>
      </w:tr>
      <w:tr w:rsidR="00AF4FFE" w14:paraId="2FF9838E" w14:textId="77777777">
        <w:tc>
          <w:tcPr>
            <w:tcW w:w="4148" w:type="dxa"/>
            <w:vAlign w:val="center"/>
          </w:tcPr>
          <w:p w14:paraId="65D43D61" w14:textId="77777777" w:rsidR="00AF4FFE" w:rsidRDefault="00FB679A">
            <w:pPr>
              <w:jc w:val="center"/>
            </w:pPr>
            <w:r>
              <w:rPr>
                <w:rFonts w:hint="eastAsia"/>
              </w:rPr>
              <w:t>违约金</w:t>
            </w:r>
          </w:p>
        </w:tc>
        <w:tc>
          <w:tcPr>
            <w:tcW w:w="4148" w:type="dxa"/>
            <w:vAlign w:val="center"/>
          </w:tcPr>
          <w:p w14:paraId="1A43A40F" w14:textId="77777777" w:rsidR="00AF4FFE" w:rsidRDefault="00FB679A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AF4FFE" w14:paraId="7462ED1A" w14:textId="77777777">
        <w:tc>
          <w:tcPr>
            <w:tcW w:w="4148" w:type="dxa"/>
            <w:vAlign w:val="center"/>
          </w:tcPr>
          <w:p w14:paraId="1238A998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税率</w:t>
            </w:r>
          </w:p>
        </w:tc>
        <w:tc>
          <w:tcPr>
            <w:tcW w:w="4148" w:type="dxa"/>
            <w:vAlign w:val="center"/>
          </w:tcPr>
          <w:p w14:paraId="22CED8E1" w14:textId="77777777" w:rsidR="00AF4FFE" w:rsidRDefault="00FB679A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AF4FFE" w14:paraId="6B52BE2E" w14:textId="77777777">
        <w:tc>
          <w:tcPr>
            <w:tcW w:w="4148" w:type="dxa"/>
            <w:vAlign w:val="center"/>
          </w:tcPr>
          <w:p w14:paraId="122EF596" w14:textId="77777777" w:rsidR="00AF4FFE" w:rsidRDefault="00FB679A">
            <w:pPr>
              <w:jc w:val="center"/>
            </w:pPr>
            <w:r>
              <w:rPr>
                <w:rFonts w:hint="eastAsia"/>
              </w:rPr>
              <w:t>碳中和费用</w:t>
            </w:r>
          </w:p>
        </w:tc>
        <w:tc>
          <w:tcPr>
            <w:tcW w:w="4148" w:type="dxa"/>
            <w:vAlign w:val="center"/>
          </w:tcPr>
          <w:p w14:paraId="2E9027C7" w14:textId="77777777" w:rsidR="00AF4FFE" w:rsidRDefault="00FB679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AF4FFE" w14:paraId="45A28B9D" w14:textId="77777777">
        <w:tc>
          <w:tcPr>
            <w:tcW w:w="4148" w:type="dxa"/>
            <w:vAlign w:val="center"/>
          </w:tcPr>
          <w:p w14:paraId="6056D016" w14:textId="77777777" w:rsidR="00AF4FFE" w:rsidRDefault="00FB679A">
            <w:pPr>
              <w:jc w:val="center"/>
            </w:pPr>
            <w:r>
              <w:rPr>
                <w:rFonts w:hint="eastAsia"/>
              </w:rPr>
              <w:t>咨询费</w:t>
            </w:r>
          </w:p>
        </w:tc>
        <w:tc>
          <w:tcPr>
            <w:tcW w:w="4148" w:type="dxa"/>
            <w:vAlign w:val="center"/>
          </w:tcPr>
          <w:p w14:paraId="7D79D30D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</w:tr>
      <w:tr w:rsidR="00AF4FFE" w14:paraId="3F028E80" w14:textId="77777777">
        <w:tc>
          <w:tcPr>
            <w:tcW w:w="4148" w:type="dxa"/>
            <w:vAlign w:val="center"/>
          </w:tcPr>
          <w:p w14:paraId="07D2E379" w14:textId="77777777" w:rsidR="00AF4FFE" w:rsidRDefault="00FB679A">
            <w:pPr>
              <w:jc w:val="center"/>
            </w:pPr>
            <w:r>
              <w:rPr>
                <w:rFonts w:hint="eastAsia"/>
              </w:rPr>
              <w:t>生产线上限</w:t>
            </w:r>
          </w:p>
        </w:tc>
        <w:tc>
          <w:tcPr>
            <w:tcW w:w="4148" w:type="dxa"/>
            <w:vAlign w:val="center"/>
          </w:tcPr>
          <w:p w14:paraId="406D5FD7" w14:textId="77777777" w:rsidR="00AF4FFE" w:rsidRDefault="00FB679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AF4FFE" w14:paraId="156A42E4" w14:textId="77777777">
        <w:tc>
          <w:tcPr>
            <w:tcW w:w="4148" w:type="dxa"/>
            <w:vAlign w:val="center"/>
          </w:tcPr>
          <w:p w14:paraId="6021A4B5" w14:textId="77777777" w:rsidR="00AF4FFE" w:rsidRDefault="00FB679A">
            <w:pPr>
              <w:jc w:val="center"/>
            </w:pPr>
            <w:r>
              <w:rPr>
                <w:rFonts w:hint="eastAsia"/>
              </w:rPr>
              <w:t>材料紧急采购倍数</w:t>
            </w:r>
          </w:p>
        </w:tc>
        <w:tc>
          <w:tcPr>
            <w:tcW w:w="4148" w:type="dxa"/>
            <w:vAlign w:val="center"/>
          </w:tcPr>
          <w:p w14:paraId="05B8964A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F4FFE" w14:paraId="4CD9A698" w14:textId="77777777">
        <w:tc>
          <w:tcPr>
            <w:tcW w:w="4148" w:type="dxa"/>
            <w:vAlign w:val="center"/>
          </w:tcPr>
          <w:p w14:paraId="2894EC89" w14:textId="77777777" w:rsidR="00AF4FFE" w:rsidRDefault="00FB679A">
            <w:pPr>
              <w:jc w:val="center"/>
            </w:pPr>
            <w:r>
              <w:rPr>
                <w:rFonts w:hint="eastAsia"/>
              </w:rPr>
              <w:t>产成品紧急采购倍数</w:t>
            </w:r>
          </w:p>
        </w:tc>
        <w:tc>
          <w:tcPr>
            <w:tcW w:w="4148" w:type="dxa"/>
            <w:vAlign w:val="center"/>
          </w:tcPr>
          <w:p w14:paraId="74431716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F4FFE" w14:paraId="5B2677D8" w14:textId="77777777">
        <w:tc>
          <w:tcPr>
            <w:tcW w:w="4148" w:type="dxa"/>
            <w:vAlign w:val="center"/>
          </w:tcPr>
          <w:p w14:paraId="54D8FBF2" w14:textId="77777777" w:rsidR="00AF4FFE" w:rsidRDefault="00FB679A">
            <w:pPr>
              <w:jc w:val="center"/>
            </w:pPr>
            <w:r>
              <w:rPr>
                <w:rFonts w:hint="eastAsia"/>
              </w:rPr>
              <w:t>初始碳排放量</w:t>
            </w:r>
          </w:p>
        </w:tc>
        <w:tc>
          <w:tcPr>
            <w:tcW w:w="4148" w:type="dxa"/>
            <w:vAlign w:val="center"/>
          </w:tcPr>
          <w:p w14:paraId="23464DE1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</w:t>
            </w:r>
          </w:p>
        </w:tc>
      </w:tr>
    </w:tbl>
    <w:p w14:paraId="6DD081C4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基本规则：为模拟企业经营中一些基本的规则要求；</w:t>
      </w:r>
    </w:p>
    <w:p w14:paraId="730F3669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违约金：违约金比率，规则不同违约金比率不同，用于销售订单未按时交货计算违约金费用，如2年3季度订单未能按时交货，则在跳2年4季度时扣除（订单收入*违约金比率）违约金（如出现小数四舍五入取整）；</w:t>
      </w:r>
    </w:p>
    <w:p w14:paraId="29A73DE0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报表影响：现金减少、营业外支出增加</w:t>
      </w:r>
    </w:p>
    <w:p w14:paraId="0FFD8B3A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税率：计算应交税费时的税率，规则不同所得税率不同，企业盈利时需缴纳税金，缴纳金额为（税前利润*所得税税率25%，如出现小数四舍五入取整）；</w:t>
      </w:r>
    </w:p>
    <w:p w14:paraId="0CD2E32D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报表影响：现金减少、净利润减少；</w:t>
      </w:r>
    </w:p>
    <w:p w14:paraId="1161E42E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注：缴纳所得税应当先弥补以前年度亏损，直至弥补完才需缴纳税费；</w:t>
      </w:r>
    </w:p>
    <w:p w14:paraId="737B8057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碳中和费用：用于中和企业排放的碳量，表示每中和一吨碳需要支付的现金，规则不同碳中和费用不同；</w:t>
      </w:r>
    </w:p>
    <w:p w14:paraId="63F77C52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报表影响：现金减少、综合费用增加；</w:t>
      </w:r>
    </w:p>
    <w:p w14:paraId="2869333A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注：中和掉的碳量不会增加企业可以排放的碳量，只用于计算碳排放率；</w:t>
      </w:r>
    </w:p>
    <w:p w14:paraId="66DEFEF3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咨询费：用于购买其他企业信息需要花费的现金，表示购买一个企业需花费的资金，规则不同咨询费不同；</w:t>
      </w:r>
    </w:p>
    <w:p w14:paraId="13E7AA0A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报表影响：现金减少、综合费用增加；</w:t>
      </w:r>
    </w:p>
    <w:p w14:paraId="3972FB7A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注：每次购买有效期为1个季度；</w:t>
      </w:r>
    </w:p>
    <w:p w14:paraId="0B2659DB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生产线上限：表示本场实训中，最多能够购买的生产线数量；</w:t>
      </w:r>
    </w:p>
    <w:p w14:paraId="5951D490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报表影响：现金减少、土地与设备或在建工程增加；</w:t>
      </w:r>
    </w:p>
    <w:p w14:paraId="33548662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材料紧急采购倍数：用于紧急购买原材料，购买后立刻到货，购买价格为（材料成本*材料紧急采购倍数），规则不同倍数不同；</w:t>
      </w:r>
    </w:p>
    <w:p w14:paraId="4CB430EC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报表影响：现金减少、原材料成本增加；</w:t>
      </w:r>
    </w:p>
    <w:p w14:paraId="37C5A6FA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lastRenderedPageBreak/>
        <w:t>产成品紧急采购倍数：用于紧急购买产成品，购买后立刻到货，购买价格为（产品成本*产成品紧急采购倍数），规则不同倍数不同；</w:t>
      </w:r>
    </w:p>
    <w:p w14:paraId="34A3851C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报表影响：现金减少、产品成本增加；</w:t>
      </w:r>
    </w:p>
    <w:p w14:paraId="0036572C" w14:textId="77777777" w:rsidR="00AF4FFE" w:rsidRDefault="00FB679A">
      <w:pPr>
        <w:pStyle w:val="ad"/>
        <w:numPr>
          <w:ilvl w:val="0"/>
          <w:numId w:val="11"/>
        </w:numPr>
        <w:ind w:firstLineChars="0"/>
      </w:pPr>
      <w:r>
        <w:rPr>
          <w:rFonts w:hint="eastAsia"/>
        </w:rPr>
        <w:t>初始碳排放量：用于第一次分配时，为每个企业增加初始的碳排放量，即使所有组都不排放，在第三年分配时也能分配到初始的碳排放额度；</w:t>
      </w:r>
    </w:p>
    <w:p w14:paraId="3FBAD7D9" w14:textId="77777777" w:rsidR="00AF4FFE" w:rsidRDefault="00FB679A">
      <w:pPr>
        <w:pStyle w:val="3"/>
        <w:ind w:firstLine="640"/>
      </w:pPr>
      <w:r>
        <w:rPr>
          <w:rFonts w:hint="eastAsia"/>
        </w:rPr>
        <w:t>取整规则</w:t>
      </w:r>
    </w:p>
    <w:p w14:paraId="7DF787C1" w14:textId="77777777" w:rsidR="00AF4FFE" w:rsidRDefault="00FB679A">
      <w:pPr>
        <w:pStyle w:val="ad"/>
        <w:numPr>
          <w:ilvl w:val="0"/>
          <w:numId w:val="12"/>
        </w:numPr>
        <w:ind w:firstLineChars="0"/>
      </w:pPr>
      <w:r>
        <w:rPr>
          <w:rFonts w:hint="eastAsia"/>
        </w:rPr>
        <w:t>贷款利息：向上取整</w:t>
      </w:r>
    </w:p>
    <w:p w14:paraId="1C20033B" w14:textId="77777777" w:rsidR="00AF4FFE" w:rsidRDefault="00FB679A">
      <w:pPr>
        <w:pStyle w:val="ad"/>
        <w:numPr>
          <w:ilvl w:val="0"/>
          <w:numId w:val="12"/>
        </w:numPr>
        <w:ind w:firstLineChars="0"/>
      </w:pPr>
      <w:r>
        <w:rPr>
          <w:rFonts w:hint="eastAsia"/>
        </w:rPr>
        <w:t>贴息：向上取整</w:t>
      </w:r>
    </w:p>
    <w:p w14:paraId="1328BBB0" w14:textId="77777777" w:rsidR="00AF4FFE" w:rsidRDefault="00FB679A">
      <w:pPr>
        <w:pStyle w:val="ad"/>
        <w:numPr>
          <w:ilvl w:val="0"/>
          <w:numId w:val="12"/>
        </w:numPr>
        <w:ind w:firstLineChars="0"/>
      </w:pPr>
      <w:r>
        <w:rPr>
          <w:rFonts w:hint="eastAsia"/>
        </w:rPr>
        <w:t>违约金：四舍五入</w:t>
      </w:r>
    </w:p>
    <w:p w14:paraId="1CB50CD5" w14:textId="77777777" w:rsidR="00AF4FFE" w:rsidRDefault="00FB679A">
      <w:pPr>
        <w:pStyle w:val="ad"/>
        <w:numPr>
          <w:ilvl w:val="0"/>
          <w:numId w:val="12"/>
        </w:numPr>
        <w:ind w:firstLineChars="0"/>
      </w:pPr>
      <w:r>
        <w:rPr>
          <w:rFonts w:hint="eastAsia"/>
        </w:rPr>
        <w:t>税金：四舍五入</w:t>
      </w:r>
    </w:p>
    <w:p w14:paraId="68B9FC34" w14:textId="77777777" w:rsidR="00AF4FFE" w:rsidRDefault="00FB679A">
      <w:pPr>
        <w:pStyle w:val="ad"/>
        <w:numPr>
          <w:ilvl w:val="0"/>
          <w:numId w:val="12"/>
        </w:numPr>
        <w:ind w:firstLineChars="0"/>
      </w:pPr>
      <w:r>
        <w:rPr>
          <w:rFonts w:hint="eastAsia"/>
        </w:rPr>
        <w:t>出售：向下取整</w:t>
      </w:r>
    </w:p>
    <w:p w14:paraId="420D32E7" w14:textId="77777777" w:rsidR="00AF4FFE" w:rsidRDefault="00FB679A">
      <w:r>
        <w:rPr>
          <w:rFonts w:hint="eastAsia"/>
        </w:rPr>
        <w:t>注：现金为负视为破产</w:t>
      </w:r>
    </w:p>
    <w:p w14:paraId="0F66A3DC" w14:textId="77777777" w:rsidR="00AF4FFE" w:rsidRDefault="00FB679A">
      <w:pPr>
        <w:pStyle w:val="2"/>
      </w:pPr>
      <w:r>
        <w:rPr>
          <w:rFonts w:hint="eastAsia"/>
        </w:rPr>
        <w:t>营销总监相关技术规则</w:t>
      </w:r>
    </w:p>
    <w:p w14:paraId="6FA8DD86" w14:textId="77777777" w:rsidR="00AF4FFE" w:rsidRDefault="00FB679A">
      <w:pPr>
        <w:pStyle w:val="3"/>
        <w:ind w:firstLine="640"/>
      </w:pPr>
      <w:r>
        <w:rPr>
          <w:rFonts w:hint="eastAsia"/>
        </w:rPr>
        <w:t>销售渠道规则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F4FFE" w14:paraId="0B7BE8E1" w14:textId="77777777">
        <w:tc>
          <w:tcPr>
            <w:tcW w:w="2765" w:type="dxa"/>
            <w:vAlign w:val="center"/>
          </w:tcPr>
          <w:p w14:paraId="3C475D22" w14:textId="77777777" w:rsidR="00AF4FFE" w:rsidRDefault="00FB679A">
            <w:pPr>
              <w:jc w:val="center"/>
            </w:pPr>
            <w:r>
              <w:rPr>
                <w:rFonts w:hint="eastAsia"/>
              </w:rPr>
              <w:t>渠道名称</w:t>
            </w:r>
          </w:p>
        </w:tc>
        <w:tc>
          <w:tcPr>
            <w:tcW w:w="2765" w:type="dxa"/>
            <w:vAlign w:val="center"/>
          </w:tcPr>
          <w:p w14:paraId="18CCBA25" w14:textId="77777777" w:rsidR="00AF4FFE" w:rsidRDefault="00FB679A">
            <w:pPr>
              <w:jc w:val="center"/>
            </w:pPr>
            <w:r>
              <w:rPr>
                <w:rFonts w:hint="eastAsia"/>
              </w:rPr>
              <w:t>开拓周期</w:t>
            </w:r>
          </w:p>
        </w:tc>
        <w:tc>
          <w:tcPr>
            <w:tcW w:w="2766" w:type="dxa"/>
            <w:vAlign w:val="center"/>
          </w:tcPr>
          <w:p w14:paraId="010DDA4A" w14:textId="77777777" w:rsidR="00AF4FFE" w:rsidRDefault="00FB679A">
            <w:pPr>
              <w:jc w:val="center"/>
            </w:pPr>
            <w:r>
              <w:rPr>
                <w:rFonts w:hint="eastAsia"/>
              </w:rPr>
              <w:t>需要资金（元）</w:t>
            </w:r>
          </w:p>
        </w:tc>
      </w:tr>
      <w:tr w:rsidR="00AF4FFE" w14:paraId="20741C20" w14:textId="77777777">
        <w:tc>
          <w:tcPr>
            <w:tcW w:w="2765" w:type="dxa"/>
            <w:vAlign w:val="center"/>
          </w:tcPr>
          <w:p w14:paraId="2BA1C8B9" w14:textId="77777777" w:rsidR="00AF4FFE" w:rsidRDefault="00FB679A"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2765" w:type="dxa"/>
            <w:vAlign w:val="center"/>
          </w:tcPr>
          <w:p w14:paraId="789E1D09" w14:textId="77777777" w:rsidR="00AF4FFE" w:rsidRDefault="00FB679A">
            <w:pPr>
              <w:jc w:val="center"/>
            </w:pPr>
            <w:r>
              <w:rPr>
                <w:rFonts w:hint="eastAsia"/>
              </w:rPr>
              <w:t>1季度</w:t>
            </w:r>
          </w:p>
        </w:tc>
        <w:tc>
          <w:tcPr>
            <w:tcW w:w="2766" w:type="dxa"/>
            <w:vAlign w:val="center"/>
          </w:tcPr>
          <w:p w14:paraId="64CCD0D3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</w:tr>
      <w:tr w:rsidR="00AF4FFE" w14:paraId="35D65A3E" w14:textId="77777777">
        <w:tc>
          <w:tcPr>
            <w:tcW w:w="2765" w:type="dxa"/>
            <w:vAlign w:val="center"/>
          </w:tcPr>
          <w:p w14:paraId="2167B990" w14:textId="77777777" w:rsidR="00AF4FFE" w:rsidRDefault="00FB679A">
            <w:pPr>
              <w:jc w:val="center"/>
            </w:pPr>
            <w:r>
              <w:rPr>
                <w:rFonts w:hint="eastAsia"/>
              </w:rPr>
              <w:t>亚洲市场</w:t>
            </w:r>
          </w:p>
        </w:tc>
        <w:tc>
          <w:tcPr>
            <w:tcW w:w="2765" w:type="dxa"/>
            <w:vAlign w:val="center"/>
          </w:tcPr>
          <w:p w14:paraId="23469D29" w14:textId="77777777" w:rsidR="00AF4FFE" w:rsidRDefault="00FB679A">
            <w:pPr>
              <w:jc w:val="center"/>
            </w:pPr>
            <w:r>
              <w:rPr>
                <w:rFonts w:hint="eastAsia"/>
              </w:rPr>
              <w:t>3季度</w:t>
            </w:r>
          </w:p>
        </w:tc>
        <w:tc>
          <w:tcPr>
            <w:tcW w:w="2766" w:type="dxa"/>
            <w:vAlign w:val="center"/>
          </w:tcPr>
          <w:p w14:paraId="6707EB2F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30000</w:t>
            </w:r>
          </w:p>
        </w:tc>
      </w:tr>
      <w:tr w:rsidR="00AF4FFE" w14:paraId="63127A91" w14:textId="77777777">
        <w:tc>
          <w:tcPr>
            <w:tcW w:w="2765" w:type="dxa"/>
            <w:vAlign w:val="center"/>
          </w:tcPr>
          <w:p w14:paraId="7B50D323" w14:textId="77777777" w:rsidR="00AF4FFE" w:rsidRDefault="00FB679A">
            <w:pPr>
              <w:jc w:val="center"/>
            </w:pPr>
            <w:r>
              <w:rPr>
                <w:rFonts w:hint="eastAsia"/>
              </w:rPr>
              <w:t>国际市场</w:t>
            </w:r>
          </w:p>
        </w:tc>
        <w:tc>
          <w:tcPr>
            <w:tcW w:w="2765" w:type="dxa"/>
            <w:vAlign w:val="center"/>
          </w:tcPr>
          <w:p w14:paraId="66C0E504" w14:textId="77777777" w:rsidR="00AF4FFE" w:rsidRDefault="00FB679A">
            <w:pPr>
              <w:jc w:val="center"/>
            </w:pPr>
            <w:r>
              <w:rPr>
                <w:rFonts w:hint="eastAsia"/>
              </w:rPr>
              <w:t>5季度</w:t>
            </w:r>
          </w:p>
        </w:tc>
        <w:tc>
          <w:tcPr>
            <w:tcW w:w="2766" w:type="dxa"/>
            <w:vAlign w:val="center"/>
          </w:tcPr>
          <w:p w14:paraId="111EBBAC" w14:textId="77777777" w:rsidR="00AF4FFE" w:rsidRDefault="00FB679A">
            <w:pPr>
              <w:jc w:val="center"/>
            </w:pPr>
            <w:r>
              <w:rPr>
                <w:rFonts w:hint="eastAsia"/>
              </w:rPr>
              <w:t>60000</w:t>
            </w:r>
          </w:p>
        </w:tc>
      </w:tr>
    </w:tbl>
    <w:p w14:paraId="56F4F8A5" w14:textId="77777777" w:rsidR="00AF4FFE" w:rsidRDefault="00FB679A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渠道开拓：用于开拓新销售渠道，满足企业销售需求；</w:t>
      </w:r>
    </w:p>
    <w:p w14:paraId="0EF3C855" w14:textId="77777777" w:rsidR="00AF4FFE" w:rsidRDefault="00FB679A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渠道名称：各销售渠道的名称；</w:t>
      </w:r>
    </w:p>
    <w:p w14:paraId="3959180E" w14:textId="77777777" w:rsidR="00AF4FFE" w:rsidRDefault="00FB679A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开拓周期：开拓时需要经过开拓周期企业才能获得市场资质，只有获得市场资质后才允许在该市场销售产品；</w:t>
      </w:r>
      <w:r>
        <w:t xml:space="preserve"> </w:t>
      </w:r>
    </w:p>
    <w:p w14:paraId="29FCAD40" w14:textId="77777777" w:rsidR="00AF4FFE" w:rsidRDefault="00FB679A">
      <w:pPr>
        <w:pStyle w:val="ad"/>
        <w:numPr>
          <w:ilvl w:val="0"/>
          <w:numId w:val="13"/>
        </w:numPr>
        <w:ind w:firstLineChars="0"/>
      </w:pPr>
      <w:r>
        <w:rPr>
          <w:rFonts w:hint="eastAsia"/>
        </w:rPr>
        <w:t>需要资金：开拓时需要支付的资金，为一次性费用期间无需追加；</w:t>
      </w:r>
    </w:p>
    <w:p w14:paraId="5D8F33C2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报表影响：现金减少、综合费用增加；</w:t>
      </w:r>
    </w:p>
    <w:p w14:paraId="59C18C91" w14:textId="77777777" w:rsidR="00AF4FFE" w:rsidRDefault="00FB679A">
      <w:pPr>
        <w:pStyle w:val="3"/>
        <w:ind w:firstLine="640"/>
      </w:pPr>
      <w:r>
        <w:rPr>
          <w:rFonts w:hint="eastAsia"/>
        </w:rPr>
        <w:lastRenderedPageBreak/>
        <w:t>产品资质规则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F4FFE" w14:paraId="210A4DEC" w14:textId="77777777">
        <w:tc>
          <w:tcPr>
            <w:tcW w:w="2765" w:type="dxa"/>
          </w:tcPr>
          <w:p w14:paraId="713A7083" w14:textId="77777777" w:rsidR="00AF4FFE" w:rsidRDefault="00FB679A">
            <w:pPr>
              <w:jc w:val="center"/>
            </w:pPr>
            <w:r>
              <w:rPr>
                <w:rFonts w:hint="eastAsia"/>
              </w:rPr>
              <w:t>资质名称</w:t>
            </w:r>
          </w:p>
        </w:tc>
        <w:tc>
          <w:tcPr>
            <w:tcW w:w="2765" w:type="dxa"/>
          </w:tcPr>
          <w:p w14:paraId="69FB499F" w14:textId="77777777" w:rsidR="00AF4FFE" w:rsidRDefault="00FB679A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2766" w:type="dxa"/>
          </w:tcPr>
          <w:p w14:paraId="684458AA" w14:textId="77777777" w:rsidR="00AF4FFE" w:rsidRDefault="00FB679A">
            <w:pPr>
              <w:jc w:val="center"/>
            </w:pPr>
            <w:r>
              <w:rPr>
                <w:rFonts w:hint="eastAsia"/>
              </w:rPr>
              <w:t>需要资金（元）</w:t>
            </w:r>
          </w:p>
        </w:tc>
      </w:tr>
      <w:tr w:rsidR="00AF4FFE" w14:paraId="2340AA0D" w14:textId="77777777">
        <w:tc>
          <w:tcPr>
            <w:tcW w:w="2765" w:type="dxa"/>
          </w:tcPr>
          <w:p w14:paraId="235C1A3F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2765" w:type="dxa"/>
          </w:tcPr>
          <w:p w14:paraId="1F67AF9E" w14:textId="77777777" w:rsidR="00AF4FFE" w:rsidRDefault="00FB679A">
            <w:pPr>
              <w:jc w:val="center"/>
            </w:pPr>
            <w:r>
              <w:rPr>
                <w:rFonts w:hint="eastAsia"/>
              </w:rPr>
              <w:t>1季度</w:t>
            </w:r>
          </w:p>
        </w:tc>
        <w:tc>
          <w:tcPr>
            <w:tcW w:w="2766" w:type="dxa"/>
          </w:tcPr>
          <w:p w14:paraId="67C8F3DF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</w:tr>
      <w:tr w:rsidR="00AF4FFE" w14:paraId="27BE5262" w14:textId="77777777">
        <w:tc>
          <w:tcPr>
            <w:tcW w:w="2765" w:type="dxa"/>
          </w:tcPr>
          <w:p w14:paraId="02C867C1" w14:textId="77777777" w:rsidR="00AF4FFE" w:rsidRDefault="00FB679A">
            <w:pPr>
              <w:jc w:val="center"/>
            </w:pPr>
            <w:r>
              <w:rPr>
                <w:rFonts w:hint="eastAsia"/>
              </w:rPr>
              <w:t>P2</w:t>
            </w:r>
          </w:p>
        </w:tc>
        <w:tc>
          <w:tcPr>
            <w:tcW w:w="2765" w:type="dxa"/>
          </w:tcPr>
          <w:p w14:paraId="5D40FEF9" w14:textId="77777777" w:rsidR="00AF4FFE" w:rsidRDefault="00FB679A">
            <w:pPr>
              <w:jc w:val="center"/>
            </w:pPr>
            <w:r>
              <w:rPr>
                <w:rFonts w:hint="eastAsia"/>
              </w:rPr>
              <w:t>3季度</w:t>
            </w:r>
          </w:p>
        </w:tc>
        <w:tc>
          <w:tcPr>
            <w:tcW w:w="2766" w:type="dxa"/>
          </w:tcPr>
          <w:p w14:paraId="21828894" w14:textId="77777777" w:rsidR="00AF4FFE" w:rsidRDefault="00FB679A">
            <w:pPr>
              <w:jc w:val="center"/>
            </w:pPr>
            <w:r>
              <w:rPr>
                <w:rFonts w:hint="eastAsia"/>
              </w:rPr>
              <w:t>20000</w:t>
            </w:r>
          </w:p>
        </w:tc>
      </w:tr>
      <w:tr w:rsidR="00AF4FFE" w14:paraId="618CAF7B" w14:textId="77777777">
        <w:tc>
          <w:tcPr>
            <w:tcW w:w="2765" w:type="dxa"/>
          </w:tcPr>
          <w:p w14:paraId="4B6B516B" w14:textId="77777777" w:rsidR="00AF4FFE" w:rsidRDefault="00FB679A">
            <w:pPr>
              <w:jc w:val="center"/>
            </w:pPr>
            <w:r>
              <w:rPr>
                <w:rFonts w:hint="eastAsia"/>
              </w:rPr>
              <w:t>P3</w:t>
            </w:r>
          </w:p>
        </w:tc>
        <w:tc>
          <w:tcPr>
            <w:tcW w:w="2765" w:type="dxa"/>
          </w:tcPr>
          <w:p w14:paraId="6F1F4B36" w14:textId="77777777" w:rsidR="00AF4FFE" w:rsidRDefault="00FB679A">
            <w:pPr>
              <w:jc w:val="center"/>
            </w:pPr>
            <w:r>
              <w:rPr>
                <w:rFonts w:hint="eastAsia"/>
              </w:rPr>
              <w:t>6季度</w:t>
            </w:r>
          </w:p>
        </w:tc>
        <w:tc>
          <w:tcPr>
            <w:tcW w:w="2766" w:type="dxa"/>
          </w:tcPr>
          <w:p w14:paraId="1E95528D" w14:textId="77777777" w:rsidR="00AF4FFE" w:rsidRDefault="00FB679A">
            <w:pPr>
              <w:jc w:val="center"/>
            </w:pPr>
            <w:r>
              <w:rPr>
                <w:rFonts w:hint="eastAsia"/>
              </w:rPr>
              <w:t>50000</w:t>
            </w:r>
          </w:p>
        </w:tc>
      </w:tr>
    </w:tbl>
    <w:p w14:paraId="6D34EDBA" w14:textId="77777777" w:rsidR="00AF4FFE" w:rsidRDefault="00FB679A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产品资质：用于研发新产品资质，满足企业生产需求；</w:t>
      </w:r>
    </w:p>
    <w:p w14:paraId="2290F5ED" w14:textId="77777777" w:rsidR="00AF4FFE" w:rsidRDefault="00FB679A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资质名称：各产品资质的名称；</w:t>
      </w:r>
    </w:p>
    <w:p w14:paraId="2E375A98" w14:textId="77777777" w:rsidR="00AF4FFE" w:rsidRDefault="00FB679A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申请时间：申请时需要经过申请时间企业才能获得产品资质，只有获得产品资质后才允许生产该产品；</w:t>
      </w:r>
    </w:p>
    <w:p w14:paraId="1C9B365D" w14:textId="77777777" w:rsidR="00AF4FFE" w:rsidRDefault="00FB679A">
      <w:pPr>
        <w:pStyle w:val="ad"/>
        <w:numPr>
          <w:ilvl w:val="0"/>
          <w:numId w:val="14"/>
        </w:numPr>
        <w:ind w:firstLineChars="0"/>
      </w:pPr>
      <w:r>
        <w:rPr>
          <w:rFonts w:hint="eastAsia"/>
        </w:rPr>
        <w:t>需要资金：申请时需要支付的资金，为一次性费用期间无需追加；</w:t>
      </w:r>
    </w:p>
    <w:p w14:paraId="098149A8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报表影响：现金减少、综合费用增加；</w:t>
      </w:r>
    </w:p>
    <w:p w14:paraId="3FF36A87" w14:textId="77777777" w:rsidR="00AF4FFE" w:rsidRDefault="00FB679A">
      <w:pPr>
        <w:pStyle w:val="3"/>
        <w:ind w:firstLine="640"/>
      </w:pPr>
      <w:r>
        <w:rPr>
          <w:rFonts w:hint="eastAsia"/>
        </w:rPr>
        <w:t>ISO资质规则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F4FFE" w14:paraId="2139D98E" w14:textId="77777777">
        <w:tc>
          <w:tcPr>
            <w:tcW w:w="2765" w:type="dxa"/>
            <w:vAlign w:val="center"/>
          </w:tcPr>
          <w:p w14:paraId="784A953B" w14:textId="77777777" w:rsidR="00AF4FFE" w:rsidRDefault="00FB679A">
            <w:pPr>
              <w:jc w:val="center"/>
            </w:pPr>
            <w:r>
              <w:t>ISO认证名称</w:t>
            </w:r>
          </w:p>
        </w:tc>
        <w:tc>
          <w:tcPr>
            <w:tcW w:w="2765" w:type="dxa"/>
            <w:vAlign w:val="center"/>
          </w:tcPr>
          <w:p w14:paraId="604BF09E" w14:textId="77777777" w:rsidR="00AF4FFE" w:rsidRDefault="00FB679A">
            <w:pPr>
              <w:jc w:val="center"/>
            </w:pPr>
            <w:r>
              <w:t>认证周期</w:t>
            </w:r>
          </w:p>
        </w:tc>
        <w:tc>
          <w:tcPr>
            <w:tcW w:w="2766" w:type="dxa"/>
            <w:vAlign w:val="center"/>
          </w:tcPr>
          <w:p w14:paraId="5C5AC4B9" w14:textId="77777777" w:rsidR="00AF4FFE" w:rsidRDefault="00FB679A">
            <w:pPr>
              <w:jc w:val="center"/>
            </w:pPr>
            <w:r>
              <w:t>需要资金</w:t>
            </w:r>
          </w:p>
        </w:tc>
      </w:tr>
      <w:tr w:rsidR="00AF4FFE" w14:paraId="6C456FA2" w14:textId="77777777">
        <w:tc>
          <w:tcPr>
            <w:tcW w:w="2765" w:type="dxa"/>
            <w:vAlign w:val="center"/>
          </w:tcPr>
          <w:p w14:paraId="435BE916" w14:textId="77777777" w:rsidR="00AF4FFE" w:rsidRDefault="00FB679A">
            <w:pPr>
              <w:jc w:val="center"/>
            </w:pPr>
            <w:r>
              <w:t>ISO9000</w:t>
            </w:r>
          </w:p>
        </w:tc>
        <w:tc>
          <w:tcPr>
            <w:tcW w:w="2765" w:type="dxa"/>
            <w:vAlign w:val="center"/>
          </w:tcPr>
          <w:p w14:paraId="3809DC4A" w14:textId="77777777" w:rsidR="00AF4FFE" w:rsidRDefault="00FB679A">
            <w:pPr>
              <w:jc w:val="center"/>
            </w:pPr>
            <w:r>
              <w:t>1季度</w:t>
            </w:r>
          </w:p>
        </w:tc>
        <w:tc>
          <w:tcPr>
            <w:tcW w:w="2766" w:type="dxa"/>
            <w:vAlign w:val="center"/>
          </w:tcPr>
          <w:p w14:paraId="6D54E0EA" w14:textId="77777777" w:rsidR="00AF4FFE" w:rsidRDefault="00FB679A">
            <w:pPr>
              <w:jc w:val="center"/>
            </w:pPr>
            <w:r>
              <w:t>10000</w:t>
            </w:r>
          </w:p>
        </w:tc>
      </w:tr>
      <w:tr w:rsidR="00AF4FFE" w14:paraId="30FFD555" w14:textId="77777777">
        <w:tc>
          <w:tcPr>
            <w:tcW w:w="2765" w:type="dxa"/>
            <w:vAlign w:val="center"/>
          </w:tcPr>
          <w:p w14:paraId="3ED89928" w14:textId="77777777" w:rsidR="00AF4FFE" w:rsidRDefault="00FB679A">
            <w:pPr>
              <w:jc w:val="center"/>
            </w:pPr>
            <w:r>
              <w:t>ISO14000</w:t>
            </w:r>
          </w:p>
        </w:tc>
        <w:tc>
          <w:tcPr>
            <w:tcW w:w="2765" w:type="dxa"/>
            <w:vAlign w:val="center"/>
          </w:tcPr>
          <w:p w14:paraId="16785E63" w14:textId="77777777" w:rsidR="00AF4FFE" w:rsidRDefault="00FB679A">
            <w:pPr>
              <w:jc w:val="center"/>
            </w:pPr>
            <w:r>
              <w:t>3季度</w:t>
            </w:r>
          </w:p>
        </w:tc>
        <w:tc>
          <w:tcPr>
            <w:tcW w:w="2766" w:type="dxa"/>
            <w:vAlign w:val="center"/>
          </w:tcPr>
          <w:p w14:paraId="22C9C10D" w14:textId="77777777" w:rsidR="00AF4FFE" w:rsidRDefault="00FB679A">
            <w:pPr>
              <w:jc w:val="center"/>
            </w:pPr>
            <w:r>
              <w:t>20000</w:t>
            </w:r>
          </w:p>
        </w:tc>
      </w:tr>
      <w:tr w:rsidR="00AF4FFE" w14:paraId="1497C7A3" w14:textId="77777777">
        <w:tc>
          <w:tcPr>
            <w:tcW w:w="2765" w:type="dxa"/>
            <w:vAlign w:val="center"/>
          </w:tcPr>
          <w:p w14:paraId="61A7EDE7" w14:textId="77777777" w:rsidR="00AF4FFE" w:rsidRDefault="00FB679A">
            <w:pPr>
              <w:jc w:val="center"/>
            </w:pPr>
            <w:r>
              <w:rPr>
                <w:rFonts w:hint="eastAsia"/>
              </w:rPr>
              <w:t>ISO26000</w:t>
            </w:r>
          </w:p>
        </w:tc>
        <w:tc>
          <w:tcPr>
            <w:tcW w:w="2765" w:type="dxa"/>
            <w:vAlign w:val="center"/>
          </w:tcPr>
          <w:p w14:paraId="025E9076" w14:textId="77777777" w:rsidR="00AF4FFE" w:rsidRDefault="00FB679A">
            <w:pPr>
              <w:jc w:val="center"/>
            </w:pPr>
            <w:r>
              <w:rPr>
                <w:rFonts w:hint="eastAsia"/>
              </w:rPr>
              <w:t>6季度</w:t>
            </w:r>
          </w:p>
        </w:tc>
        <w:tc>
          <w:tcPr>
            <w:tcW w:w="2766" w:type="dxa"/>
            <w:vAlign w:val="center"/>
          </w:tcPr>
          <w:p w14:paraId="00D8B4AB" w14:textId="77777777" w:rsidR="00AF4FFE" w:rsidRDefault="00FB679A">
            <w:pPr>
              <w:jc w:val="center"/>
            </w:pPr>
            <w:r>
              <w:rPr>
                <w:rFonts w:hint="eastAsia"/>
              </w:rPr>
              <w:t>40000</w:t>
            </w:r>
          </w:p>
        </w:tc>
      </w:tr>
    </w:tbl>
    <w:p w14:paraId="1DD27594" w14:textId="77777777" w:rsidR="00AF4FFE" w:rsidRDefault="00FB679A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ISO资质认证：只有满足订单中ISO资质需求才能获取订单；</w:t>
      </w:r>
      <w:r>
        <w:t xml:space="preserve"> </w:t>
      </w:r>
    </w:p>
    <w:p w14:paraId="2DF56C6A" w14:textId="77777777" w:rsidR="00AF4FFE" w:rsidRDefault="00FB679A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ISO认证名称：ISO资质名称，不同的订单ISO资质需求不同；</w:t>
      </w:r>
    </w:p>
    <w:p w14:paraId="3B4CECA9" w14:textId="77777777" w:rsidR="00AF4FFE" w:rsidRDefault="00FB679A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认证周期：认证时需要经过认证周期企业才能获得ISO资质；</w:t>
      </w:r>
    </w:p>
    <w:p w14:paraId="111FD42F" w14:textId="77777777" w:rsidR="00AF4FFE" w:rsidRDefault="00FB679A">
      <w:pPr>
        <w:pStyle w:val="ad"/>
        <w:numPr>
          <w:ilvl w:val="0"/>
          <w:numId w:val="15"/>
        </w:numPr>
        <w:ind w:firstLineChars="0"/>
      </w:pPr>
      <w:r>
        <w:rPr>
          <w:rFonts w:hint="eastAsia"/>
        </w:rPr>
        <w:t>需要资金：认证时需要支付的资金，为一次性费用期间无需追加；</w:t>
      </w:r>
    </w:p>
    <w:p w14:paraId="0D1BB8D0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报表影响：现金减少、综合费用增加；</w:t>
      </w:r>
    </w:p>
    <w:p w14:paraId="7B8DBDB4" w14:textId="77777777" w:rsidR="00AF4FFE" w:rsidRDefault="00FB679A">
      <w:pPr>
        <w:pStyle w:val="3"/>
        <w:ind w:firstLine="640"/>
      </w:pPr>
      <w:r>
        <w:rPr>
          <w:rFonts w:hint="eastAsia"/>
        </w:rPr>
        <w:t>促销广告规则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F4FFE" w14:paraId="739F5436" w14:textId="77777777">
        <w:tc>
          <w:tcPr>
            <w:tcW w:w="2074" w:type="dxa"/>
            <w:vAlign w:val="center"/>
          </w:tcPr>
          <w:p w14:paraId="07B3A0CC" w14:textId="77777777" w:rsidR="00AF4FFE" w:rsidRDefault="00FB679A">
            <w:pPr>
              <w:jc w:val="center"/>
            </w:pPr>
            <w:r>
              <w:rPr>
                <w:rFonts w:hint="eastAsia"/>
              </w:rPr>
              <w:t>市场名称</w:t>
            </w:r>
          </w:p>
        </w:tc>
        <w:tc>
          <w:tcPr>
            <w:tcW w:w="2074" w:type="dxa"/>
            <w:vAlign w:val="center"/>
          </w:tcPr>
          <w:p w14:paraId="112C7613" w14:textId="77777777" w:rsidR="00AF4FFE" w:rsidRDefault="00FB679A">
            <w:pPr>
              <w:jc w:val="center"/>
            </w:pPr>
            <w:r>
              <w:rPr>
                <w:rFonts w:hint="eastAsia"/>
              </w:rPr>
              <w:t>当前知名度</w:t>
            </w:r>
          </w:p>
        </w:tc>
        <w:tc>
          <w:tcPr>
            <w:tcW w:w="2074" w:type="dxa"/>
            <w:vAlign w:val="center"/>
          </w:tcPr>
          <w:p w14:paraId="71BA60B6" w14:textId="77777777" w:rsidR="00AF4FFE" w:rsidRDefault="00FB679A">
            <w:pPr>
              <w:jc w:val="center"/>
            </w:pPr>
            <w:r>
              <w:rPr>
                <w:rFonts w:hint="eastAsia"/>
              </w:rPr>
              <w:t>当前排名</w:t>
            </w:r>
          </w:p>
        </w:tc>
        <w:tc>
          <w:tcPr>
            <w:tcW w:w="2074" w:type="dxa"/>
            <w:vAlign w:val="center"/>
          </w:tcPr>
          <w:p w14:paraId="161D0D99" w14:textId="77777777" w:rsidR="00AF4FFE" w:rsidRDefault="00FB679A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 w:rsidR="00AF4FFE" w14:paraId="640EF630" w14:textId="77777777">
        <w:tc>
          <w:tcPr>
            <w:tcW w:w="2074" w:type="dxa"/>
            <w:vAlign w:val="center"/>
          </w:tcPr>
          <w:p w14:paraId="426E8D35" w14:textId="77777777" w:rsidR="00AF4FFE" w:rsidRDefault="00FB679A"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2074" w:type="dxa"/>
            <w:vAlign w:val="center"/>
          </w:tcPr>
          <w:p w14:paraId="262C122E" w14:textId="77777777" w:rsidR="00AF4FFE" w:rsidRDefault="00FB679A">
            <w:pPr>
              <w:jc w:val="center"/>
            </w:pPr>
            <w:r>
              <w:t>0</w:t>
            </w:r>
          </w:p>
        </w:tc>
        <w:tc>
          <w:tcPr>
            <w:tcW w:w="2074" w:type="dxa"/>
            <w:vAlign w:val="center"/>
          </w:tcPr>
          <w:p w14:paraId="03C24615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4F073F29" w14:textId="77777777" w:rsidR="00AF4FFE" w:rsidRDefault="00FB679A">
            <w:pPr>
              <w:jc w:val="center"/>
            </w:pPr>
            <w:r>
              <w:rPr>
                <w:rFonts w:hint="eastAsia"/>
              </w:rPr>
              <w:t>投放</w:t>
            </w:r>
          </w:p>
        </w:tc>
      </w:tr>
      <w:tr w:rsidR="00AF4FFE" w14:paraId="4BBE5982" w14:textId="77777777">
        <w:tc>
          <w:tcPr>
            <w:tcW w:w="2074" w:type="dxa"/>
            <w:vAlign w:val="center"/>
          </w:tcPr>
          <w:p w14:paraId="2D0777AA" w14:textId="77777777" w:rsidR="00AF4FFE" w:rsidRDefault="00FB679A">
            <w:pPr>
              <w:jc w:val="center"/>
            </w:pPr>
            <w:r>
              <w:rPr>
                <w:rFonts w:hint="eastAsia"/>
              </w:rPr>
              <w:t>亚洲市场</w:t>
            </w:r>
          </w:p>
        </w:tc>
        <w:tc>
          <w:tcPr>
            <w:tcW w:w="2074" w:type="dxa"/>
            <w:vAlign w:val="center"/>
          </w:tcPr>
          <w:p w14:paraId="128681A3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Align w:val="center"/>
          </w:tcPr>
          <w:p w14:paraId="4D280BA0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1452E8EC" w14:textId="77777777" w:rsidR="00AF4FFE" w:rsidRDefault="00FB679A">
            <w:pPr>
              <w:jc w:val="center"/>
            </w:pPr>
            <w:r>
              <w:rPr>
                <w:rFonts w:hint="eastAsia"/>
              </w:rPr>
              <w:t>投放</w:t>
            </w:r>
          </w:p>
        </w:tc>
      </w:tr>
      <w:tr w:rsidR="00AF4FFE" w14:paraId="40653F9F" w14:textId="77777777">
        <w:tc>
          <w:tcPr>
            <w:tcW w:w="2074" w:type="dxa"/>
            <w:vAlign w:val="center"/>
          </w:tcPr>
          <w:p w14:paraId="607CBDC5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国际市场</w:t>
            </w:r>
          </w:p>
        </w:tc>
        <w:tc>
          <w:tcPr>
            <w:tcW w:w="2074" w:type="dxa"/>
            <w:vAlign w:val="center"/>
          </w:tcPr>
          <w:p w14:paraId="2C891DD6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Align w:val="center"/>
          </w:tcPr>
          <w:p w14:paraId="234A6A78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  <w:vAlign w:val="center"/>
          </w:tcPr>
          <w:p w14:paraId="78E33B42" w14:textId="77777777" w:rsidR="00AF4FFE" w:rsidRDefault="00FB679A">
            <w:pPr>
              <w:jc w:val="center"/>
            </w:pPr>
            <w:r>
              <w:rPr>
                <w:rFonts w:hint="eastAsia"/>
              </w:rPr>
              <w:t>投放</w:t>
            </w:r>
          </w:p>
        </w:tc>
      </w:tr>
    </w:tbl>
    <w:p w14:paraId="07469F4A" w14:textId="77777777" w:rsidR="00AF4FFE" w:rsidRDefault="00FB679A">
      <w:pPr>
        <w:pStyle w:val="ad"/>
        <w:numPr>
          <w:ilvl w:val="0"/>
          <w:numId w:val="16"/>
        </w:numPr>
        <w:ind w:firstLineChars="0"/>
      </w:pPr>
      <w:r>
        <w:rPr>
          <w:rFonts w:hint="eastAsia"/>
        </w:rPr>
        <w:t>促销广告：用于提升企业知名度，其比例为1：1，企业知名度越高，越有机会获得该市场中的订单；</w:t>
      </w:r>
    </w:p>
    <w:p w14:paraId="3B599C45" w14:textId="77777777" w:rsidR="00AF4FFE" w:rsidRDefault="00FB679A">
      <w:pPr>
        <w:pStyle w:val="ad"/>
        <w:numPr>
          <w:ilvl w:val="0"/>
          <w:numId w:val="16"/>
        </w:numPr>
        <w:ind w:firstLineChars="0"/>
      </w:pPr>
      <w:r>
        <w:rPr>
          <w:rFonts w:hint="eastAsia"/>
        </w:rPr>
        <w:t>市场名称：不同市场内的订单不同，促销广告分市场投放；</w:t>
      </w:r>
    </w:p>
    <w:p w14:paraId="77CCDA5B" w14:textId="77777777" w:rsidR="00AF4FFE" w:rsidRDefault="00FB679A">
      <w:pPr>
        <w:pStyle w:val="ad"/>
        <w:numPr>
          <w:ilvl w:val="0"/>
          <w:numId w:val="16"/>
        </w:numPr>
        <w:ind w:firstLineChars="0"/>
      </w:pPr>
      <w:r>
        <w:rPr>
          <w:rFonts w:hint="eastAsia"/>
        </w:rPr>
        <w:t>当前知名度：为在本市场投放的广告额度，每个市场投放的广告只影响本市场内的</w:t>
      </w:r>
    </w:p>
    <w:p w14:paraId="08E1C65B" w14:textId="77777777" w:rsidR="00AF4FFE" w:rsidRDefault="00FB679A">
      <w:pPr>
        <w:pStyle w:val="ad"/>
        <w:numPr>
          <w:ilvl w:val="0"/>
          <w:numId w:val="16"/>
        </w:numPr>
        <w:ind w:firstLineChars="0"/>
      </w:pPr>
      <w:r>
        <w:rPr>
          <w:rFonts w:hint="eastAsia"/>
        </w:rPr>
        <w:t>当前排名：默认为1，随着其他企业投放促销广告当前排名上下浮动，也可通过投放促销广告的方式提高排名，排名第一有优先分得订单权；</w:t>
      </w:r>
    </w:p>
    <w:p w14:paraId="588336BF" w14:textId="77777777" w:rsidR="00AF4FFE" w:rsidRDefault="00FB679A">
      <w:pPr>
        <w:pStyle w:val="ad"/>
        <w:numPr>
          <w:ilvl w:val="0"/>
          <w:numId w:val="16"/>
        </w:numPr>
        <w:ind w:firstLineChars="0"/>
      </w:pPr>
      <w:r>
        <w:rPr>
          <w:rFonts w:hint="eastAsia"/>
        </w:rPr>
        <w:t>操作：实施投放促销广告的按钮，可在竞单开始前多次投放，总额度依次累计增加；</w:t>
      </w:r>
    </w:p>
    <w:p w14:paraId="3CD8253D" w14:textId="77777777" w:rsidR="00AF4FFE" w:rsidRDefault="00FB679A">
      <w:pPr>
        <w:pStyle w:val="ad"/>
        <w:ind w:left="440" w:firstLineChars="0" w:firstLine="0"/>
      </w:pPr>
      <w:r>
        <w:rPr>
          <w:rFonts w:hint="eastAsia"/>
        </w:rPr>
        <w:t>报表影响：现金减少、综合费用增加；</w:t>
      </w:r>
    </w:p>
    <w:p w14:paraId="4B19658F" w14:textId="77777777" w:rsidR="00AF4FFE" w:rsidRDefault="00FB679A">
      <w:r>
        <w:rPr>
          <w:rFonts w:hint="eastAsia"/>
        </w:rPr>
        <w:t>注：只有拥有市场资质才有机会获得该市场的订单，促销广告有效期为一次竞单，竞单后知名度归零。</w:t>
      </w:r>
    </w:p>
    <w:p w14:paraId="2859F4F8" w14:textId="77777777" w:rsidR="00AF4FFE" w:rsidRDefault="00FB679A">
      <w:pPr>
        <w:pStyle w:val="3"/>
        <w:ind w:firstLine="640"/>
      </w:pPr>
      <w:r>
        <w:rPr>
          <w:rFonts w:hint="eastAsia"/>
        </w:rPr>
        <w:t>竞单规则</w:t>
      </w:r>
    </w:p>
    <w:tbl>
      <w:tblPr>
        <w:tblStyle w:val="ab"/>
        <w:tblW w:w="8408" w:type="dxa"/>
        <w:tblLook w:val="04A0" w:firstRow="1" w:lastRow="0" w:firstColumn="1" w:lastColumn="0" w:noHBand="0" w:noVBand="1"/>
      </w:tblPr>
      <w:tblGrid>
        <w:gridCol w:w="699"/>
        <w:gridCol w:w="701"/>
        <w:gridCol w:w="837"/>
        <w:gridCol w:w="769"/>
        <w:gridCol w:w="659"/>
        <w:gridCol w:w="684"/>
        <w:gridCol w:w="839"/>
        <w:gridCol w:w="840"/>
        <w:gridCol w:w="979"/>
        <w:gridCol w:w="716"/>
        <w:gridCol w:w="685"/>
      </w:tblGrid>
      <w:tr w:rsidR="00AF4FFE" w14:paraId="1AE32439" w14:textId="77777777">
        <w:tc>
          <w:tcPr>
            <w:tcW w:w="699" w:type="dxa"/>
            <w:vAlign w:val="center"/>
          </w:tcPr>
          <w:p w14:paraId="1E1795A7" w14:textId="77777777" w:rsidR="00AF4FFE" w:rsidRDefault="00FB679A">
            <w:pPr>
              <w:jc w:val="center"/>
            </w:pPr>
            <w:r>
              <w:rPr>
                <w:rFonts w:hint="eastAsia"/>
              </w:rPr>
              <w:t>订单编号</w:t>
            </w:r>
          </w:p>
        </w:tc>
        <w:tc>
          <w:tcPr>
            <w:tcW w:w="701" w:type="dxa"/>
            <w:vAlign w:val="center"/>
          </w:tcPr>
          <w:p w14:paraId="09D4ED0E" w14:textId="77777777" w:rsidR="00AF4FFE" w:rsidRDefault="00FB679A">
            <w:pPr>
              <w:jc w:val="center"/>
            </w:pPr>
            <w:r>
              <w:rPr>
                <w:rFonts w:hint="eastAsia"/>
              </w:rPr>
              <w:t>市场</w:t>
            </w:r>
          </w:p>
        </w:tc>
        <w:tc>
          <w:tcPr>
            <w:tcW w:w="837" w:type="dxa"/>
            <w:vAlign w:val="center"/>
          </w:tcPr>
          <w:p w14:paraId="4896ED34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769" w:type="dxa"/>
            <w:vAlign w:val="center"/>
          </w:tcPr>
          <w:p w14:paraId="6116C9CB" w14:textId="77777777" w:rsidR="00AF4FFE" w:rsidRDefault="00FB679A">
            <w:pPr>
              <w:jc w:val="center"/>
            </w:pPr>
            <w:r>
              <w:rPr>
                <w:rFonts w:hint="eastAsia"/>
              </w:rPr>
              <w:t>特性需求</w:t>
            </w:r>
          </w:p>
        </w:tc>
        <w:tc>
          <w:tcPr>
            <w:tcW w:w="659" w:type="dxa"/>
            <w:vAlign w:val="center"/>
          </w:tcPr>
          <w:p w14:paraId="42484BC9" w14:textId="77777777" w:rsidR="00AF4FFE" w:rsidRDefault="00FB679A">
            <w:pPr>
              <w:jc w:val="center"/>
            </w:pPr>
            <w:r>
              <w:rPr>
                <w:rFonts w:hint="eastAsia"/>
              </w:rPr>
              <w:t>参考价</w:t>
            </w:r>
          </w:p>
        </w:tc>
        <w:tc>
          <w:tcPr>
            <w:tcW w:w="684" w:type="dxa"/>
            <w:vAlign w:val="center"/>
          </w:tcPr>
          <w:p w14:paraId="6A902C18" w14:textId="77777777" w:rsidR="00AF4FFE" w:rsidRDefault="00FB679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39" w:type="dxa"/>
            <w:vAlign w:val="center"/>
          </w:tcPr>
          <w:p w14:paraId="37F878E6" w14:textId="77777777" w:rsidR="00AF4FFE" w:rsidRDefault="00FB679A">
            <w:pPr>
              <w:jc w:val="center"/>
            </w:pPr>
            <w:r>
              <w:rPr>
                <w:rFonts w:hint="eastAsia"/>
              </w:rPr>
              <w:t>交货期</w:t>
            </w:r>
          </w:p>
        </w:tc>
        <w:tc>
          <w:tcPr>
            <w:tcW w:w="840" w:type="dxa"/>
            <w:vAlign w:val="center"/>
          </w:tcPr>
          <w:p w14:paraId="5242E3C6" w14:textId="77777777" w:rsidR="00AF4FFE" w:rsidRDefault="00FB679A">
            <w:pPr>
              <w:jc w:val="center"/>
            </w:pPr>
            <w:r>
              <w:rPr>
                <w:rFonts w:hint="eastAsia"/>
              </w:rPr>
              <w:t>账期</w:t>
            </w:r>
          </w:p>
        </w:tc>
        <w:tc>
          <w:tcPr>
            <w:tcW w:w="979" w:type="dxa"/>
            <w:vAlign w:val="center"/>
          </w:tcPr>
          <w:p w14:paraId="6B29030F" w14:textId="77777777" w:rsidR="00AF4FFE" w:rsidRDefault="00FB679A">
            <w:pPr>
              <w:jc w:val="center"/>
            </w:pPr>
            <w:r>
              <w:rPr>
                <w:rFonts w:hint="eastAsia"/>
              </w:rPr>
              <w:t>ISO要求</w:t>
            </w:r>
          </w:p>
        </w:tc>
        <w:tc>
          <w:tcPr>
            <w:tcW w:w="716" w:type="dxa"/>
            <w:vAlign w:val="center"/>
          </w:tcPr>
          <w:p w14:paraId="1F675861" w14:textId="77777777" w:rsidR="00AF4FFE" w:rsidRDefault="00FB679A">
            <w:pPr>
              <w:jc w:val="center"/>
            </w:pPr>
            <w:r>
              <w:rPr>
                <w:rFonts w:hint="eastAsia"/>
              </w:rPr>
              <w:t>申报数量</w:t>
            </w:r>
          </w:p>
        </w:tc>
        <w:tc>
          <w:tcPr>
            <w:tcW w:w="685" w:type="dxa"/>
            <w:vAlign w:val="center"/>
          </w:tcPr>
          <w:p w14:paraId="5AB63384" w14:textId="77777777" w:rsidR="00AF4FFE" w:rsidRDefault="00FB679A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 w:rsidR="00AF4FFE" w14:paraId="4F647E26" w14:textId="77777777">
        <w:tc>
          <w:tcPr>
            <w:tcW w:w="699" w:type="dxa"/>
            <w:vAlign w:val="center"/>
          </w:tcPr>
          <w:p w14:paraId="16F16D4F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1" w:type="dxa"/>
            <w:vAlign w:val="center"/>
          </w:tcPr>
          <w:p w14:paraId="46FB37EE" w14:textId="77777777" w:rsidR="00AF4FFE" w:rsidRDefault="00FB679A">
            <w:pPr>
              <w:jc w:val="center"/>
            </w:pPr>
            <w:r>
              <w:rPr>
                <w:rFonts w:hint="eastAsia"/>
              </w:rPr>
              <w:t>国内市场</w:t>
            </w:r>
          </w:p>
        </w:tc>
        <w:tc>
          <w:tcPr>
            <w:tcW w:w="837" w:type="dxa"/>
            <w:vAlign w:val="center"/>
          </w:tcPr>
          <w:p w14:paraId="2E9D8333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769" w:type="dxa"/>
            <w:vAlign w:val="center"/>
          </w:tcPr>
          <w:p w14:paraId="6BBEF7EB" w14:textId="77777777" w:rsidR="00AF4FFE" w:rsidRDefault="00FB679A"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659" w:type="dxa"/>
            <w:vAlign w:val="center"/>
          </w:tcPr>
          <w:p w14:paraId="1839DBA6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684" w:type="dxa"/>
            <w:vAlign w:val="center"/>
          </w:tcPr>
          <w:p w14:paraId="7EAC2AB8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39" w:type="dxa"/>
            <w:vAlign w:val="center"/>
          </w:tcPr>
          <w:p w14:paraId="2DEFD69F" w14:textId="77777777" w:rsidR="00AF4FFE" w:rsidRDefault="00FB679A">
            <w:pPr>
              <w:jc w:val="center"/>
            </w:pPr>
            <w:r>
              <w:rPr>
                <w:rFonts w:hint="eastAsia"/>
              </w:rPr>
              <w:t>4季度</w:t>
            </w:r>
          </w:p>
        </w:tc>
        <w:tc>
          <w:tcPr>
            <w:tcW w:w="840" w:type="dxa"/>
            <w:vAlign w:val="center"/>
          </w:tcPr>
          <w:p w14:paraId="65095C50" w14:textId="77777777" w:rsidR="00AF4FFE" w:rsidRDefault="00FB679A">
            <w:pPr>
              <w:jc w:val="center"/>
            </w:pPr>
            <w:r>
              <w:rPr>
                <w:rFonts w:hint="eastAsia"/>
              </w:rPr>
              <w:t>2季度</w:t>
            </w:r>
          </w:p>
        </w:tc>
        <w:tc>
          <w:tcPr>
            <w:tcW w:w="979" w:type="dxa"/>
            <w:vAlign w:val="center"/>
          </w:tcPr>
          <w:p w14:paraId="33275F00" w14:textId="77777777" w:rsidR="00AF4FFE" w:rsidRDefault="00FB679A">
            <w:pPr>
              <w:jc w:val="center"/>
            </w:pPr>
            <w:r>
              <w:rPr>
                <w:rFonts w:hint="eastAsia"/>
              </w:rPr>
              <w:t>ISO</w:t>
            </w:r>
            <w:r>
              <w:t>9000</w:t>
            </w:r>
          </w:p>
        </w:tc>
        <w:tc>
          <w:tcPr>
            <w:tcW w:w="716" w:type="dxa"/>
            <w:vAlign w:val="center"/>
          </w:tcPr>
          <w:p w14:paraId="08745919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5" w:type="dxa"/>
            <w:vAlign w:val="center"/>
          </w:tcPr>
          <w:p w14:paraId="728ABC3E" w14:textId="77777777" w:rsidR="00AF4FFE" w:rsidRDefault="00FB679A">
            <w:pPr>
              <w:jc w:val="center"/>
            </w:pPr>
            <w:r>
              <w:rPr>
                <w:rFonts w:hint="eastAsia"/>
              </w:rPr>
              <w:t>申报</w:t>
            </w:r>
          </w:p>
        </w:tc>
      </w:tr>
    </w:tbl>
    <w:p w14:paraId="5D4859BC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竞单：即参加订货会，教师开启后所有企业一起竞单，根据分单规则获得订单；</w:t>
      </w:r>
    </w:p>
    <w:p w14:paraId="3BA76AA6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订单编号：每张订单都有个编号，用于区分每张订单；</w:t>
      </w:r>
    </w:p>
    <w:p w14:paraId="20B3249E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市场：表示这张订单属于哪个市场，申报时应当获得这个市场的资质；</w:t>
      </w:r>
    </w:p>
    <w:p w14:paraId="139091B9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产品：表示这张订单是对哪个产品的需求；</w:t>
      </w:r>
    </w:p>
    <w:p w14:paraId="2C333542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特性需求：表示这张订单是对哪个特性的需求；</w:t>
      </w:r>
    </w:p>
    <w:p w14:paraId="438EF0A7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参考价：本张订单的价格，申报时不得超过此价格；</w:t>
      </w:r>
    </w:p>
    <w:p w14:paraId="5DB3220A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数量：本张订单的总价格，申报时不得超过此数量；</w:t>
      </w:r>
    </w:p>
    <w:p w14:paraId="3C2DBEA3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ISO要求：本张订单对ISO资质的要求，如申报本订单应当企业拥有该资质；</w:t>
      </w:r>
    </w:p>
    <w:p w14:paraId="41F7475C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申报数量：为学生主动申报的数量；</w:t>
      </w:r>
    </w:p>
    <w:p w14:paraId="46796D96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操作：点击申报后填写申报价格合申报数量；</w:t>
      </w:r>
    </w:p>
    <w:p w14:paraId="3B6DF32D" w14:textId="77777777" w:rsidR="00AF4FFE" w:rsidRDefault="00FB679A">
      <w:pPr>
        <w:pStyle w:val="ad"/>
        <w:numPr>
          <w:ilvl w:val="1"/>
          <w:numId w:val="18"/>
        </w:numPr>
        <w:ind w:firstLineChars="0"/>
      </w:pPr>
      <w:r>
        <w:rPr>
          <w:rFonts w:hint="eastAsia"/>
        </w:rPr>
        <w:t>申报价格不得低于参考价的90%；</w:t>
      </w:r>
    </w:p>
    <w:p w14:paraId="0416DD78" w14:textId="77777777" w:rsidR="00AF4FFE" w:rsidRDefault="00FB679A">
      <w:pPr>
        <w:pStyle w:val="ad"/>
        <w:numPr>
          <w:ilvl w:val="1"/>
          <w:numId w:val="18"/>
        </w:numPr>
        <w:ind w:firstLineChars="0"/>
      </w:pPr>
      <w:r>
        <w:rPr>
          <w:rFonts w:hint="eastAsia"/>
        </w:rPr>
        <w:t>申报数量不得超过订单中的数量；</w:t>
      </w:r>
    </w:p>
    <w:p w14:paraId="7C3AE915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lastRenderedPageBreak/>
        <w:t>以企业为单位进行订单申报，可同时对所有市场、产品的订单申报，当多次对同一张订单申报时，系统只接受最新一次申报的数量合价格，若在申报时填写0，则为取消该市场申报的订单；</w:t>
      </w:r>
    </w:p>
    <w:p w14:paraId="7B0CB613" w14:textId="77777777" w:rsidR="00AF4FFE" w:rsidRDefault="00FB679A">
      <w:pPr>
        <w:pStyle w:val="ad"/>
        <w:numPr>
          <w:ilvl w:val="0"/>
          <w:numId w:val="17"/>
        </w:numPr>
        <w:ind w:firstLineChars="0"/>
      </w:pPr>
      <w:r>
        <w:rPr>
          <w:rFonts w:hint="eastAsia"/>
        </w:rPr>
        <w:t>订单分配规则：</w:t>
      </w:r>
    </w:p>
    <w:p w14:paraId="31B1E306" w14:textId="77777777" w:rsidR="00AF4FFE" w:rsidRDefault="00FB679A">
      <w:pPr>
        <w:ind w:firstLine="420"/>
      </w:pPr>
      <w:r>
        <w:rPr>
          <w:rFonts w:hint="eastAsia"/>
        </w:rPr>
        <w:t>1）申报分组</w:t>
      </w:r>
    </w:p>
    <w:p w14:paraId="105F3B38" w14:textId="77777777" w:rsidR="00AF4FFE" w:rsidRDefault="00FB679A">
      <w:pPr>
        <w:pStyle w:val="ad"/>
        <w:numPr>
          <w:ilvl w:val="2"/>
          <w:numId w:val="19"/>
        </w:numPr>
        <w:ind w:left="1259" w:firstLineChars="0" w:hanging="420"/>
      </w:pPr>
      <w:r>
        <w:rPr>
          <w:rFonts w:hint="eastAsia"/>
        </w:rPr>
        <w:t>并非企业申报即入围，入围需要条件；</w:t>
      </w:r>
    </w:p>
    <w:p w14:paraId="306F853F" w14:textId="77777777" w:rsidR="00AF4FFE" w:rsidRDefault="00FB679A">
      <w:pPr>
        <w:pStyle w:val="ad"/>
        <w:numPr>
          <w:ilvl w:val="2"/>
          <w:numId w:val="19"/>
        </w:numPr>
        <w:ind w:left="1259" w:firstLineChars="0" w:hanging="420"/>
      </w:pPr>
      <w:r>
        <w:rPr>
          <w:rFonts w:hint="eastAsia"/>
        </w:rPr>
        <w:t>入围有三个条件：企业有订单中市场资质；企业有订单中ISO资质；企业报价未超过参考价；</w:t>
      </w:r>
      <w:r>
        <w:t xml:space="preserve"> </w:t>
      </w:r>
    </w:p>
    <w:p w14:paraId="41579AAD" w14:textId="77777777" w:rsidR="00AF4FFE" w:rsidRDefault="00FB679A">
      <w:pPr>
        <w:pStyle w:val="ad"/>
        <w:numPr>
          <w:ilvl w:val="2"/>
          <w:numId w:val="19"/>
        </w:numPr>
        <w:ind w:left="1259" w:firstLineChars="0" w:hanging="420"/>
      </w:pPr>
      <w:r>
        <w:rPr>
          <w:rFonts w:hint="eastAsia"/>
        </w:rPr>
        <w:t>每个订单生成入围列表。</w:t>
      </w:r>
    </w:p>
    <w:p w14:paraId="58D5C20D" w14:textId="77777777" w:rsidR="00AF4FFE" w:rsidRDefault="00FB679A">
      <w:pPr>
        <w:ind w:firstLine="420"/>
      </w:pPr>
      <w:r>
        <w:rPr>
          <w:rFonts w:hint="eastAsia"/>
        </w:rPr>
        <w:t>2）标的分配</w:t>
      </w:r>
    </w:p>
    <w:p w14:paraId="1B825972" w14:textId="77777777" w:rsidR="00AF4FFE" w:rsidRDefault="00FB679A">
      <w:pPr>
        <w:pStyle w:val="ad"/>
        <w:numPr>
          <w:ilvl w:val="0"/>
          <w:numId w:val="20"/>
        </w:numPr>
        <w:ind w:left="1259" w:firstLineChars="0" w:hanging="420"/>
      </w:pPr>
      <w:r>
        <w:rPr>
          <w:rFonts w:hint="eastAsia"/>
        </w:rPr>
        <w:t>根据公式Y</w:t>
      </w:r>
      <w:r>
        <w:t>=</w:t>
      </w:r>
      <w:r>
        <w:rPr>
          <w:rFonts w:hint="eastAsia"/>
        </w:rPr>
        <w:t>【知名度（即等同于广告费）】+【市场占有率（初始值为1）*商誉值*（参考价-报价）】+【</w:t>
      </w:r>
      <w:r>
        <w:t>1000*</w:t>
      </w:r>
      <w:r>
        <w:rPr>
          <w:rFonts w:hint="eastAsia"/>
        </w:rPr>
        <w:t>特性值（即生产管理特性研发值）】，算出各队伍得分；</w:t>
      </w:r>
      <w:r>
        <w:t xml:space="preserve"> </w:t>
      </w:r>
    </w:p>
    <w:p w14:paraId="72AE3364" w14:textId="77777777" w:rsidR="00AF4FFE" w:rsidRDefault="00FB679A">
      <w:pPr>
        <w:pStyle w:val="ad"/>
        <w:numPr>
          <w:ilvl w:val="0"/>
          <w:numId w:val="20"/>
        </w:numPr>
        <w:ind w:left="1259" w:firstLineChars="0" w:hanging="420"/>
      </w:pPr>
      <w:r>
        <w:rPr>
          <w:rFonts w:hint="eastAsia"/>
        </w:rPr>
        <w:t>得分最高的队伍，可以获得所申报的全部数量；</w:t>
      </w:r>
    </w:p>
    <w:p w14:paraId="1FF68063" w14:textId="77777777" w:rsidR="00AF4FFE" w:rsidRDefault="00FB679A">
      <w:pPr>
        <w:pStyle w:val="ad"/>
        <w:numPr>
          <w:ilvl w:val="0"/>
          <w:numId w:val="20"/>
        </w:numPr>
        <w:ind w:left="1259" w:firstLineChars="0" w:hanging="420"/>
      </w:pPr>
      <w:r>
        <w:rPr>
          <w:rFonts w:hint="eastAsia"/>
        </w:rPr>
        <w:t>按照排名顺次分配，直到数量不足；</w:t>
      </w:r>
    </w:p>
    <w:p w14:paraId="4EA80F96" w14:textId="77777777" w:rsidR="00AF4FFE" w:rsidRDefault="00FB679A">
      <w:pPr>
        <w:pStyle w:val="ad"/>
        <w:numPr>
          <w:ilvl w:val="0"/>
          <w:numId w:val="20"/>
        </w:numPr>
        <w:ind w:left="1259" w:firstLineChars="0" w:hanging="420"/>
      </w:pPr>
      <w:r>
        <w:rPr>
          <w:rFonts w:hint="eastAsia"/>
        </w:rPr>
        <w:t>当所剩数量不足分配时，只分配剩余数量；</w:t>
      </w:r>
    </w:p>
    <w:p w14:paraId="206ABB1F" w14:textId="77777777" w:rsidR="00AF4FFE" w:rsidRDefault="00FB679A">
      <w:pPr>
        <w:pStyle w:val="ad"/>
        <w:numPr>
          <w:ilvl w:val="0"/>
          <w:numId w:val="20"/>
        </w:numPr>
        <w:ind w:left="1259" w:firstLineChars="0" w:hanging="420"/>
      </w:pPr>
      <w:r>
        <w:rPr>
          <w:rFonts w:hint="eastAsia"/>
        </w:rPr>
        <w:t>若N组分数相同时，分配顺位相同，当剩余数量A不满足其申报数量时：抽取其中最小的申报数量M，每队分配M数量，若A还小于NM，则每队分配A</w:t>
      </w:r>
      <w:r>
        <w:t>/</w:t>
      </w:r>
      <w:r>
        <w:rPr>
          <w:rFonts w:hint="eastAsia"/>
        </w:rPr>
        <w:t>N（向下取整）的订单。</w:t>
      </w:r>
    </w:p>
    <w:p w14:paraId="39994EA2" w14:textId="77777777" w:rsidR="00AF4FFE" w:rsidRDefault="00FB679A">
      <w:pPr>
        <w:pStyle w:val="3"/>
        <w:ind w:firstLine="640"/>
      </w:pPr>
      <w:r>
        <w:rPr>
          <w:rFonts w:hint="eastAsia"/>
        </w:rPr>
        <w:t>销售订单交付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1"/>
        <w:gridCol w:w="880"/>
        <w:gridCol w:w="742"/>
        <w:gridCol w:w="742"/>
        <w:gridCol w:w="742"/>
        <w:gridCol w:w="742"/>
        <w:gridCol w:w="742"/>
        <w:gridCol w:w="742"/>
      </w:tblGrid>
      <w:tr w:rsidR="00AF4FFE" w14:paraId="31317B99" w14:textId="77777777">
        <w:tc>
          <w:tcPr>
            <w:tcW w:w="753" w:type="dxa"/>
            <w:vAlign w:val="center"/>
          </w:tcPr>
          <w:p w14:paraId="496A636F" w14:textId="77777777" w:rsidR="00AF4FFE" w:rsidRDefault="00FB679A">
            <w:pPr>
              <w:jc w:val="center"/>
            </w:pPr>
            <w:r>
              <w:rPr>
                <w:rFonts w:hint="eastAsia"/>
              </w:rPr>
              <w:t>订单编号</w:t>
            </w:r>
          </w:p>
        </w:tc>
        <w:tc>
          <w:tcPr>
            <w:tcW w:w="753" w:type="dxa"/>
            <w:vAlign w:val="center"/>
          </w:tcPr>
          <w:p w14:paraId="11757736" w14:textId="77777777" w:rsidR="00AF4FFE" w:rsidRDefault="00FB679A">
            <w:pPr>
              <w:jc w:val="center"/>
            </w:pPr>
            <w:r>
              <w:rPr>
                <w:rFonts w:hint="eastAsia"/>
              </w:rPr>
              <w:t>市场</w:t>
            </w:r>
          </w:p>
        </w:tc>
        <w:tc>
          <w:tcPr>
            <w:tcW w:w="753" w:type="dxa"/>
            <w:vAlign w:val="center"/>
          </w:tcPr>
          <w:p w14:paraId="626B1CF2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753" w:type="dxa"/>
            <w:vAlign w:val="center"/>
          </w:tcPr>
          <w:p w14:paraId="424250F2" w14:textId="77777777" w:rsidR="00AF4FFE" w:rsidRDefault="00FB679A">
            <w:pPr>
              <w:jc w:val="center"/>
            </w:pPr>
            <w:r>
              <w:rPr>
                <w:rFonts w:hint="eastAsia"/>
              </w:rPr>
              <w:t>特性需求</w:t>
            </w:r>
          </w:p>
        </w:tc>
        <w:tc>
          <w:tcPr>
            <w:tcW w:w="754" w:type="dxa"/>
            <w:vAlign w:val="center"/>
          </w:tcPr>
          <w:p w14:paraId="05283660" w14:textId="77777777" w:rsidR="00AF4FFE" w:rsidRDefault="00FB679A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  <w:tc>
          <w:tcPr>
            <w:tcW w:w="755" w:type="dxa"/>
            <w:vAlign w:val="center"/>
          </w:tcPr>
          <w:p w14:paraId="72BAA7E9" w14:textId="77777777" w:rsidR="00AF4FFE" w:rsidRDefault="00FB679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5" w:type="dxa"/>
            <w:vAlign w:val="center"/>
          </w:tcPr>
          <w:p w14:paraId="7DC887D5" w14:textId="77777777" w:rsidR="00AF4FFE" w:rsidRDefault="00FB679A">
            <w:pPr>
              <w:jc w:val="center"/>
            </w:pPr>
            <w:r>
              <w:rPr>
                <w:rFonts w:hint="eastAsia"/>
              </w:rPr>
              <w:t>交货期</w:t>
            </w:r>
          </w:p>
        </w:tc>
        <w:tc>
          <w:tcPr>
            <w:tcW w:w="755" w:type="dxa"/>
            <w:vAlign w:val="center"/>
          </w:tcPr>
          <w:p w14:paraId="110FEFB1" w14:textId="77777777" w:rsidR="00AF4FFE" w:rsidRDefault="00FB679A">
            <w:pPr>
              <w:jc w:val="center"/>
            </w:pPr>
            <w:r>
              <w:rPr>
                <w:rFonts w:hint="eastAsia"/>
              </w:rPr>
              <w:t>账期</w:t>
            </w:r>
          </w:p>
        </w:tc>
        <w:tc>
          <w:tcPr>
            <w:tcW w:w="755" w:type="dxa"/>
            <w:vAlign w:val="center"/>
          </w:tcPr>
          <w:p w14:paraId="2B6B0FC6" w14:textId="77777777" w:rsidR="00AF4FFE" w:rsidRDefault="00FB679A">
            <w:pPr>
              <w:jc w:val="center"/>
            </w:pPr>
            <w:r>
              <w:rPr>
                <w:rFonts w:hint="eastAsia"/>
              </w:rPr>
              <w:t>认证</w:t>
            </w:r>
          </w:p>
        </w:tc>
        <w:tc>
          <w:tcPr>
            <w:tcW w:w="755" w:type="dxa"/>
            <w:vAlign w:val="center"/>
          </w:tcPr>
          <w:p w14:paraId="4548FACB" w14:textId="77777777" w:rsidR="00AF4FFE" w:rsidRDefault="00FB679A">
            <w:pPr>
              <w:jc w:val="center"/>
            </w:pPr>
            <w:r>
              <w:rPr>
                <w:rFonts w:hint="eastAsia"/>
              </w:rPr>
              <w:t>成本</w:t>
            </w:r>
          </w:p>
        </w:tc>
        <w:tc>
          <w:tcPr>
            <w:tcW w:w="755" w:type="dxa"/>
            <w:vAlign w:val="center"/>
          </w:tcPr>
          <w:p w14:paraId="1BCA0BC0" w14:textId="77777777" w:rsidR="00AF4FFE" w:rsidRDefault="00FB679A">
            <w:pPr>
              <w:jc w:val="center"/>
            </w:pPr>
            <w:r>
              <w:rPr>
                <w:rFonts w:hint="eastAsia"/>
              </w:rPr>
              <w:t>操作</w:t>
            </w:r>
          </w:p>
        </w:tc>
      </w:tr>
      <w:tr w:rsidR="00AF4FFE" w14:paraId="2BC94982" w14:textId="77777777">
        <w:tc>
          <w:tcPr>
            <w:tcW w:w="753" w:type="dxa"/>
            <w:vAlign w:val="center"/>
          </w:tcPr>
          <w:p w14:paraId="525F74EC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3" w:type="dxa"/>
            <w:vAlign w:val="center"/>
          </w:tcPr>
          <w:p w14:paraId="3315617E" w14:textId="77777777" w:rsidR="00AF4FFE" w:rsidRDefault="00FB679A">
            <w:pPr>
              <w:jc w:val="center"/>
            </w:pPr>
            <w:r>
              <w:rPr>
                <w:rFonts w:hint="eastAsia"/>
              </w:rPr>
              <w:t>本地市场</w:t>
            </w:r>
          </w:p>
        </w:tc>
        <w:tc>
          <w:tcPr>
            <w:tcW w:w="753" w:type="dxa"/>
            <w:vAlign w:val="center"/>
          </w:tcPr>
          <w:p w14:paraId="5649FDDB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753" w:type="dxa"/>
            <w:vAlign w:val="center"/>
          </w:tcPr>
          <w:p w14:paraId="6F9CA7A7" w14:textId="77777777" w:rsidR="00AF4FFE" w:rsidRDefault="00FB679A"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754" w:type="dxa"/>
            <w:vAlign w:val="center"/>
          </w:tcPr>
          <w:p w14:paraId="67D89D7D" w14:textId="77777777" w:rsidR="00AF4FFE" w:rsidRDefault="00FB679A">
            <w:pPr>
              <w:jc w:val="center"/>
            </w:pPr>
            <w:r>
              <w:rPr>
                <w:rFonts w:hint="eastAsia"/>
              </w:rPr>
              <w:t>162000</w:t>
            </w:r>
          </w:p>
        </w:tc>
        <w:tc>
          <w:tcPr>
            <w:tcW w:w="755" w:type="dxa"/>
            <w:vAlign w:val="center"/>
          </w:tcPr>
          <w:p w14:paraId="7C1EACEF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5" w:type="dxa"/>
            <w:vAlign w:val="center"/>
          </w:tcPr>
          <w:p w14:paraId="3FDD3593" w14:textId="77777777" w:rsidR="00AF4FFE" w:rsidRDefault="00FB679A">
            <w:pPr>
              <w:jc w:val="center"/>
            </w:pPr>
            <w:r>
              <w:rPr>
                <w:rFonts w:hint="eastAsia"/>
              </w:rPr>
              <w:t>2季度</w:t>
            </w:r>
          </w:p>
        </w:tc>
        <w:tc>
          <w:tcPr>
            <w:tcW w:w="755" w:type="dxa"/>
            <w:vAlign w:val="center"/>
          </w:tcPr>
          <w:p w14:paraId="245D1FD8" w14:textId="77777777" w:rsidR="00AF4FFE" w:rsidRDefault="00FB679A">
            <w:pPr>
              <w:jc w:val="center"/>
            </w:pPr>
            <w:r>
              <w:rPr>
                <w:rFonts w:hint="eastAsia"/>
              </w:rPr>
              <w:t>1季度</w:t>
            </w:r>
          </w:p>
        </w:tc>
        <w:tc>
          <w:tcPr>
            <w:tcW w:w="755" w:type="dxa"/>
            <w:vAlign w:val="center"/>
          </w:tcPr>
          <w:p w14:paraId="239B7A56" w14:textId="77777777" w:rsidR="00AF4FFE" w:rsidRDefault="00FB679A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755" w:type="dxa"/>
            <w:vAlign w:val="center"/>
          </w:tcPr>
          <w:p w14:paraId="1EB0F90E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55" w:type="dxa"/>
            <w:vAlign w:val="center"/>
          </w:tcPr>
          <w:p w14:paraId="064F5054" w14:textId="77777777" w:rsidR="00AF4FFE" w:rsidRDefault="00FB679A">
            <w:pPr>
              <w:jc w:val="center"/>
            </w:pPr>
            <w:r>
              <w:rPr>
                <w:rFonts w:hint="eastAsia"/>
              </w:rPr>
              <w:t>交货</w:t>
            </w:r>
          </w:p>
        </w:tc>
      </w:tr>
    </w:tbl>
    <w:p w14:paraId="6415D365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销售订单为企业在【竞单】中申请，并完成分配后，企业所获取的订单；</w:t>
      </w:r>
    </w:p>
    <w:p w14:paraId="345BBB5C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市场：表示这张订单属于哪个市场的订单；</w:t>
      </w:r>
    </w:p>
    <w:p w14:paraId="3E2F80F4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产品：表示这张订单是对哪个产品的需求；</w:t>
      </w:r>
    </w:p>
    <w:p w14:paraId="3F72E3E3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特性需求：表示这张订单是对哪个特性的需求；</w:t>
      </w:r>
    </w:p>
    <w:p w14:paraId="359D4DBD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lastRenderedPageBreak/>
        <w:t>总价：表示这张订单的总价值，</w:t>
      </w:r>
    </w:p>
    <w:p w14:paraId="6EBC1011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数量：表示这张订单的交货数量，不可拆分交货；</w:t>
      </w:r>
    </w:p>
    <w:p w14:paraId="3FC15629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交货期：表示订单的最晚交货季度，可提前交货不可延后，如超过本季度则视为违约；如1年2季度获得的交货期为2的订单，则必须在1年2季度交货，否则视为违约；</w:t>
      </w:r>
    </w:p>
    <w:p w14:paraId="771331A4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账期：表示交货后需要经营这个季度后，企业能够收到这笔应收款；</w:t>
      </w:r>
    </w:p>
    <w:p w14:paraId="36645D1C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认证：表示这张订单对ISO资质的需求；</w:t>
      </w:r>
    </w:p>
    <w:p w14:paraId="4354D0D1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成本：订单交货前成本为0，交货后显示交货的产品成本；</w:t>
      </w:r>
    </w:p>
    <w:p w14:paraId="27DBAD01" w14:textId="77777777" w:rsidR="00AF4FFE" w:rsidRDefault="00FB679A">
      <w:pPr>
        <w:pStyle w:val="ad"/>
        <w:numPr>
          <w:ilvl w:val="0"/>
          <w:numId w:val="21"/>
        </w:numPr>
        <w:ind w:firstLineChars="0"/>
      </w:pPr>
      <w:r>
        <w:rPr>
          <w:rFonts w:hint="eastAsia"/>
        </w:rPr>
        <w:t>操作：交货按钮，需严格按照订单中的产品、特性、数量进行交货，无法拆分交货；</w:t>
      </w:r>
    </w:p>
    <w:p w14:paraId="3188D95A" w14:textId="77777777" w:rsidR="00AF4FFE" w:rsidRDefault="00FB679A">
      <w:pPr>
        <w:pStyle w:val="ad"/>
        <w:ind w:left="440" w:firstLineChars="0" w:firstLine="0"/>
      </w:pPr>
      <w:r>
        <w:rPr>
          <w:rFonts w:hint="eastAsia"/>
        </w:rPr>
        <w:t>报表影响：产品成本减少、销售收入增加、直接成本增加。</w:t>
      </w:r>
    </w:p>
    <w:p w14:paraId="6A07314D" w14:textId="77777777" w:rsidR="00AF4FFE" w:rsidRDefault="00FB679A">
      <w:pPr>
        <w:pStyle w:val="2"/>
      </w:pPr>
      <w:r>
        <w:rPr>
          <w:rFonts w:hint="eastAsia"/>
        </w:rPr>
        <w:t>运营总监相关技术规则</w:t>
      </w:r>
    </w:p>
    <w:p w14:paraId="30FB4E7C" w14:textId="77777777" w:rsidR="00AF4FFE" w:rsidRDefault="00FB679A">
      <w:pPr>
        <w:pStyle w:val="3"/>
        <w:ind w:firstLine="640"/>
      </w:pPr>
      <w:r>
        <w:rPr>
          <w:rFonts w:hint="eastAsia"/>
        </w:rPr>
        <w:t>设备相关规则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F4FFE" w14:paraId="36E09BC2" w14:textId="77777777">
        <w:tc>
          <w:tcPr>
            <w:tcW w:w="1382" w:type="dxa"/>
            <w:vAlign w:val="center"/>
          </w:tcPr>
          <w:p w14:paraId="33FEBA06" w14:textId="77777777" w:rsidR="00AF4FFE" w:rsidRDefault="00FB679A">
            <w:pPr>
              <w:jc w:val="center"/>
            </w:pPr>
            <w:r>
              <w:rPr>
                <w:rFonts w:hint="eastAsia"/>
              </w:rPr>
              <w:t>线型</w:t>
            </w:r>
          </w:p>
        </w:tc>
        <w:tc>
          <w:tcPr>
            <w:tcW w:w="1382" w:type="dxa"/>
            <w:vAlign w:val="center"/>
          </w:tcPr>
          <w:p w14:paraId="4E333CE3" w14:textId="77777777" w:rsidR="00AF4FFE" w:rsidRDefault="00FB679A">
            <w:pPr>
              <w:jc w:val="center"/>
            </w:pPr>
            <w:r>
              <w:rPr>
                <w:rFonts w:hint="eastAsia"/>
              </w:rPr>
              <w:t>安装时间</w:t>
            </w:r>
          </w:p>
        </w:tc>
        <w:tc>
          <w:tcPr>
            <w:tcW w:w="1383" w:type="dxa"/>
            <w:vAlign w:val="center"/>
          </w:tcPr>
          <w:p w14:paraId="1EB3BFF6" w14:textId="77777777" w:rsidR="00AF4FFE" w:rsidRDefault="00FB679A">
            <w:pPr>
              <w:jc w:val="center"/>
            </w:pPr>
            <w:r>
              <w:rPr>
                <w:rFonts w:hint="eastAsia"/>
              </w:rPr>
              <w:t>购买价格（元）</w:t>
            </w:r>
          </w:p>
        </w:tc>
        <w:tc>
          <w:tcPr>
            <w:tcW w:w="1383" w:type="dxa"/>
            <w:vAlign w:val="center"/>
          </w:tcPr>
          <w:p w14:paraId="70D7FEA1" w14:textId="77777777" w:rsidR="00AF4FFE" w:rsidRDefault="00FB679A">
            <w:pPr>
              <w:jc w:val="center"/>
            </w:pPr>
            <w:r>
              <w:rPr>
                <w:rFonts w:hint="eastAsia"/>
              </w:rPr>
              <w:t>生产时间</w:t>
            </w:r>
          </w:p>
        </w:tc>
        <w:tc>
          <w:tcPr>
            <w:tcW w:w="1383" w:type="dxa"/>
            <w:vAlign w:val="center"/>
          </w:tcPr>
          <w:p w14:paraId="29506485" w14:textId="77777777" w:rsidR="00AF4FFE" w:rsidRDefault="00FB679A">
            <w:pPr>
              <w:jc w:val="center"/>
            </w:pPr>
            <w:r>
              <w:rPr>
                <w:rFonts w:hint="eastAsia"/>
              </w:rPr>
              <w:t>基础产量</w:t>
            </w:r>
          </w:p>
        </w:tc>
        <w:tc>
          <w:tcPr>
            <w:tcW w:w="1383" w:type="dxa"/>
            <w:vAlign w:val="center"/>
          </w:tcPr>
          <w:p w14:paraId="0C2D09E0" w14:textId="77777777" w:rsidR="00AF4FFE" w:rsidRDefault="00FB679A">
            <w:pPr>
              <w:jc w:val="center"/>
            </w:pPr>
            <w:r>
              <w:rPr>
                <w:rFonts w:hint="eastAsia"/>
              </w:rPr>
              <w:t>转产时间</w:t>
            </w:r>
          </w:p>
        </w:tc>
      </w:tr>
      <w:tr w:rsidR="00AF4FFE" w14:paraId="0F8832EA" w14:textId="77777777">
        <w:tc>
          <w:tcPr>
            <w:tcW w:w="1382" w:type="dxa"/>
            <w:vAlign w:val="center"/>
          </w:tcPr>
          <w:p w14:paraId="61C442F5" w14:textId="77777777" w:rsidR="00AF4FFE" w:rsidRDefault="00FB679A">
            <w:pPr>
              <w:jc w:val="center"/>
            </w:pPr>
            <w:r>
              <w:rPr>
                <w:rFonts w:hint="eastAsia"/>
              </w:rPr>
              <w:t>传统线</w:t>
            </w:r>
          </w:p>
        </w:tc>
        <w:tc>
          <w:tcPr>
            <w:tcW w:w="1382" w:type="dxa"/>
            <w:vAlign w:val="center"/>
          </w:tcPr>
          <w:p w14:paraId="414996E8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83" w:type="dxa"/>
            <w:vAlign w:val="center"/>
          </w:tcPr>
          <w:p w14:paraId="3F2F1D52" w14:textId="77777777" w:rsidR="00AF4FFE" w:rsidRDefault="00FB679A">
            <w:pPr>
              <w:jc w:val="center"/>
            </w:pPr>
            <w:r>
              <w:rPr>
                <w:rFonts w:hint="eastAsia"/>
              </w:rPr>
              <w:t>50000</w:t>
            </w:r>
          </w:p>
        </w:tc>
        <w:tc>
          <w:tcPr>
            <w:tcW w:w="1383" w:type="dxa"/>
            <w:vAlign w:val="center"/>
          </w:tcPr>
          <w:p w14:paraId="0D84A0DE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  <w:vAlign w:val="center"/>
          </w:tcPr>
          <w:p w14:paraId="341C2277" w14:textId="77777777" w:rsidR="00AF4FFE" w:rsidRDefault="00FB679A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383" w:type="dxa"/>
            <w:vAlign w:val="center"/>
          </w:tcPr>
          <w:p w14:paraId="36630373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6AA90D25" w14:textId="77777777">
        <w:tc>
          <w:tcPr>
            <w:tcW w:w="1382" w:type="dxa"/>
            <w:vAlign w:val="center"/>
          </w:tcPr>
          <w:p w14:paraId="7715F034" w14:textId="77777777" w:rsidR="00AF4FFE" w:rsidRDefault="00FB679A">
            <w:pPr>
              <w:jc w:val="center"/>
            </w:pPr>
            <w:r>
              <w:rPr>
                <w:rFonts w:hint="eastAsia"/>
              </w:rPr>
              <w:t>自动线</w:t>
            </w:r>
          </w:p>
        </w:tc>
        <w:tc>
          <w:tcPr>
            <w:tcW w:w="1382" w:type="dxa"/>
            <w:vAlign w:val="center"/>
          </w:tcPr>
          <w:p w14:paraId="1FACF9BF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vAlign w:val="center"/>
          </w:tcPr>
          <w:p w14:paraId="49F5DBCB" w14:textId="77777777" w:rsidR="00AF4FFE" w:rsidRDefault="00FB679A">
            <w:pPr>
              <w:jc w:val="center"/>
            </w:pPr>
            <w:r>
              <w:rPr>
                <w:rFonts w:hint="eastAsia"/>
              </w:rPr>
              <w:t>120000</w:t>
            </w:r>
          </w:p>
        </w:tc>
        <w:tc>
          <w:tcPr>
            <w:tcW w:w="1383" w:type="dxa"/>
            <w:vAlign w:val="center"/>
          </w:tcPr>
          <w:p w14:paraId="77FDD88E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vAlign w:val="center"/>
          </w:tcPr>
          <w:p w14:paraId="6069A94F" w14:textId="77777777" w:rsidR="00AF4FFE" w:rsidRDefault="00FB679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83" w:type="dxa"/>
            <w:vAlign w:val="center"/>
          </w:tcPr>
          <w:p w14:paraId="509120ED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30E481B0" w14:textId="77777777">
        <w:tc>
          <w:tcPr>
            <w:tcW w:w="1382" w:type="dxa"/>
            <w:vAlign w:val="center"/>
          </w:tcPr>
          <w:p w14:paraId="726A379A" w14:textId="77777777" w:rsidR="00AF4FFE" w:rsidRDefault="00FB679A">
            <w:pPr>
              <w:jc w:val="center"/>
            </w:pPr>
            <w:r>
              <w:rPr>
                <w:rFonts w:hint="eastAsia"/>
              </w:rPr>
              <w:t>智能线</w:t>
            </w:r>
          </w:p>
        </w:tc>
        <w:tc>
          <w:tcPr>
            <w:tcW w:w="1382" w:type="dxa"/>
            <w:vAlign w:val="center"/>
          </w:tcPr>
          <w:p w14:paraId="6FE4161D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3" w:type="dxa"/>
            <w:vAlign w:val="center"/>
          </w:tcPr>
          <w:p w14:paraId="1C314A74" w14:textId="77777777" w:rsidR="00AF4FFE" w:rsidRDefault="00FB679A">
            <w:pPr>
              <w:jc w:val="center"/>
            </w:pPr>
            <w:r>
              <w:rPr>
                <w:rFonts w:hint="eastAsia"/>
              </w:rPr>
              <w:t>250000</w:t>
            </w:r>
          </w:p>
        </w:tc>
        <w:tc>
          <w:tcPr>
            <w:tcW w:w="1383" w:type="dxa"/>
            <w:vAlign w:val="center"/>
          </w:tcPr>
          <w:p w14:paraId="2A01F79E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3" w:type="dxa"/>
            <w:vAlign w:val="center"/>
          </w:tcPr>
          <w:p w14:paraId="28853A12" w14:textId="77777777" w:rsidR="00AF4FFE" w:rsidRDefault="00FB679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383" w:type="dxa"/>
            <w:vAlign w:val="center"/>
          </w:tcPr>
          <w:p w14:paraId="1A119DEE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495008B1" w14:textId="77777777" w:rsidR="00AF4FFE" w:rsidRDefault="00AF4FFE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3"/>
        <w:gridCol w:w="1244"/>
        <w:gridCol w:w="1270"/>
        <w:gridCol w:w="1163"/>
        <w:gridCol w:w="1164"/>
        <w:gridCol w:w="1082"/>
        <w:gridCol w:w="1130"/>
      </w:tblGrid>
      <w:tr w:rsidR="00AF4FFE" w14:paraId="3C973D96" w14:textId="77777777">
        <w:tc>
          <w:tcPr>
            <w:tcW w:w="1243" w:type="dxa"/>
            <w:vAlign w:val="center"/>
          </w:tcPr>
          <w:p w14:paraId="1E6A3A48" w14:textId="77777777" w:rsidR="00AF4FFE" w:rsidRDefault="00FB679A">
            <w:pPr>
              <w:jc w:val="center"/>
            </w:pPr>
            <w:r>
              <w:rPr>
                <w:rFonts w:hint="eastAsia"/>
              </w:rPr>
              <w:t>转产价格（元）</w:t>
            </w:r>
          </w:p>
        </w:tc>
        <w:tc>
          <w:tcPr>
            <w:tcW w:w="1244" w:type="dxa"/>
            <w:vAlign w:val="center"/>
          </w:tcPr>
          <w:p w14:paraId="6C4A96AC" w14:textId="77777777" w:rsidR="00AF4FFE" w:rsidRDefault="00FB679A">
            <w:pPr>
              <w:jc w:val="center"/>
            </w:pPr>
            <w:r>
              <w:rPr>
                <w:rFonts w:hint="eastAsia"/>
              </w:rPr>
              <w:t>残值（元）</w:t>
            </w:r>
          </w:p>
        </w:tc>
        <w:tc>
          <w:tcPr>
            <w:tcW w:w="1270" w:type="dxa"/>
            <w:vAlign w:val="center"/>
          </w:tcPr>
          <w:p w14:paraId="04833F5F" w14:textId="77777777" w:rsidR="00AF4FFE" w:rsidRDefault="00FB679A">
            <w:pPr>
              <w:jc w:val="center"/>
            </w:pPr>
            <w:r>
              <w:rPr>
                <w:rFonts w:hint="eastAsia"/>
              </w:rPr>
              <w:t>维修费用（元）</w:t>
            </w:r>
          </w:p>
        </w:tc>
        <w:tc>
          <w:tcPr>
            <w:tcW w:w="1163" w:type="dxa"/>
            <w:vAlign w:val="center"/>
          </w:tcPr>
          <w:p w14:paraId="3A22CECB" w14:textId="77777777" w:rsidR="00AF4FFE" w:rsidRDefault="00FB679A"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1164" w:type="dxa"/>
            <w:vAlign w:val="center"/>
          </w:tcPr>
          <w:p w14:paraId="64640CD3" w14:textId="77777777" w:rsidR="00AF4FFE" w:rsidRDefault="00FB679A"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1082" w:type="dxa"/>
            <w:vAlign w:val="center"/>
          </w:tcPr>
          <w:p w14:paraId="6D4CD4A4" w14:textId="77777777" w:rsidR="00AF4FFE" w:rsidRDefault="00FB679A">
            <w:pPr>
              <w:jc w:val="center"/>
            </w:pPr>
            <w:r>
              <w:rPr>
                <w:rFonts w:hint="eastAsia"/>
              </w:rPr>
              <w:t>碳排放量</w:t>
            </w:r>
          </w:p>
        </w:tc>
        <w:tc>
          <w:tcPr>
            <w:tcW w:w="1130" w:type="dxa"/>
            <w:vAlign w:val="center"/>
          </w:tcPr>
          <w:p w14:paraId="37867730" w14:textId="77777777" w:rsidR="00AF4FFE" w:rsidRDefault="00FB679A">
            <w:pPr>
              <w:jc w:val="center"/>
            </w:pPr>
            <w:r>
              <w:rPr>
                <w:rFonts w:hint="eastAsia"/>
              </w:rPr>
              <w:t>折旧年限</w:t>
            </w:r>
          </w:p>
        </w:tc>
      </w:tr>
      <w:tr w:rsidR="00AF4FFE" w14:paraId="2D5D0EBC" w14:textId="77777777">
        <w:tc>
          <w:tcPr>
            <w:tcW w:w="1243" w:type="dxa"/>
            <w:vAlign w:val="center"/>
          </w:tcPr>
          <w:p w14:paraId="11227278" w14:textId="77777777" w:rsidR="00AF4FFE" w:rsidRDefault="00FB679A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1244" w:type="dxa"/>
            <w:vAlign w:val="center"/>
          </w:tcPr>
          <w:p w14:paraId="718E2A4D" w14:textId="77777777" w:rsidR="00AF4FFE" w:rsidRDefault="00FB679A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270" w:type="dxa"/>
            <w:vAlign w:val="center"/>
          </w:tcPr>
          <w:p w14:paraId="75F9BB77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100000</w:t>
            </w:r>
          </w:p>
        </w:tc>
        <w:tc>
          <w:tcPr>
            <w:tcW w:w="1163" w:type="dxa"/>
            <w:vAlign w:val="center"/>
          </w:tcPr>
          <w:p w14:paraId="0899A8DD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4" w:type="dxa"/>
            <w:vAlign w:val="center"/>
          </w:tcPr>
          <w:p w14:paraId="09EFD7AB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2" w:type="dxa"/>
            <w:vAlign w:val="center"/>
          </w:tcPr>
          <w:p w14:paraId="51316322" w14:textId="77777777" w:rsidR="00AF4FFE" w:rsidRDefault="00FB679A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130" w:type="dxa"/>
            <w:vAlign w:val="center"/>
          </w:tcPr>
          <w:p w14:paraId="6EB4E90A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F4FFE" w14:paraId="320CB0A7" w14:textId="77777777">
        <w:tc>
          <w:tcPr>
            <w:tcW w:w="1243" w:type="dxa"/>
            <w:vAlign w:val="center"/>
          </w:tcPr>
          <w:p w14:paraId="660AFD90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244" w:type="dxa"/>
            <w:vAlign w:val="center"/>
          </w:tcPr>
          <w:p w14:paraId="4EAE7127" w14:textId="77777777" w:rsidR="00AF4FFE" w:rsidRDefault="00FB679A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270" w:type="dxa"/>
            <w:vAlign w:val="center"/>
          </w:tcPr>
          <w:p w14:paraId="1537B7F7" w14:textId="77777777" w:rsidR="00AF4FFE" w:rsidRDefault="00FB679A">
            <w:pPr>
              <w:jc w:val="center"/>
            </w:pPr>
            <w:r>
              <w:rPr>
                <w:rFonts w:hint="eastAsia"/>
              </w:rPr>
              <w:t>20000</w:t>
            </w:r>
          </w:p>
        </w:tc>
        <w:tc>
          <w:tcPr>
            <w:tcW w:w="1163" w:type="dxa"/>
            <w:vAlign w:val="center"/>
          </w:tcPr>
          <w:p w14:paraId="15994D8F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64" w:type="dxa"/>
            <w:vAlign w:val="center"/>
          </w:tcPr>
          <w:p w14:paraId="35411DB9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2" w:type="dxa"/>
            <w:vAlign w:val="center"/>
          </w:tcPr>
          <w:p w14:paraId="1E1E1395" w14:textId="77777777" w:rsidR="00AF4FFE" w:rsidRDefault="00FB679A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0" w:type="dxa"/>
            <w:vAlign w:val="center"/>
          </w:tcPr>
          <w:p w14:paraId="02E1F8A6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F4FFE" w14:paraId="52F4557B" w14:textId="77777777">
        <w:tc>
          <w:tcPr>
            <w:tcW w:w="1243" w:type="dxa"/>
            <w:vAlign w:val="center"/>
          </w:tcPr>
          <w:p w14:paraId="2BE1C0ED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44" w:type="dxa"/>
            <w:vAlign w:val="center"/>
          </w:tcPr>
          <w:p w14:paraId="0EB30ECE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270" w:type="dxa"/>
            <w:vAlign w:val="center"/>
          </w:tcPr>
          <w:p w14:paraId="064BABFD" w14:textId="77777777" w:rsidR="00AF4FFE" w:rsidRDefault="00FB679A">
            <w:pPr>
              <w:jc w:val="center"/>
            </w:pPr>
            <w:r>
              <w:rPr>
                <w:rFonts w:hint="eastAsia"/>
              </w:rPr>
              <w:t>30000</w:t>
            </w:r>
          </w:p>
        </w:tc>
        <w:tc>
          <w:tcPr>
            <w:tcW w:w="1163" w:type="dxa"/>
            <w:vAlign w:val="center"/>
          </w:tcPr>
          <w:p w14:paraId="2011B066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4" w:type="dxa"/>
            <w:vAlign w:val="center"/>
          </w:tcPr>
          <w:p w14:paraId="61A90854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2" w:type="dxa"/>
            <w:vAlign w:val="center"/>
          </w:tcPr>
          <w:p w14:paraId="2CB15F1A" w14:textId="77777777" w:rsidR="00AF4FFE" w:rsidRDefault="00FB679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0" w:type="dxa"/>
            <w:vAlign w:val="center"/>
          </w:tcPr>
          <w:p w14:paraId="2B9A2118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02803FA1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设备相关规则为企业购买设备时的规则，描述设备的安装与使用情况；</w:t>
      </w:r>
    </w:p>
    <w:p w14:paraId="0D15C534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安装时间：表示安装产线需要消耗的时间，购买产线后需经过安装时间才能使用产线；，（如</w:t>
      </w:r>
      <w:r>
        <w:t>1年1季购买安装全自动线，1年2季即安装完成</w:t>
      </w:r>
      <w:r>
        <w:rPr>
          <w:rFonts w:hint="eastAsia"/>
        </w:rPr>
        <w:t>可以</w:t>
      </w:r>
      <w:r>
        <w:t>使用</w:t>
      </w:r>
      <w:r>
        <w:rPr>
          <w:rFonts w:hint="eastAsia"/>
        </w:rPr>
        <w:t>）</w:t>
      </w:r>
    </w:p>
    <w:p w14:paraId="173B1AD6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购买价格（元）：购买生产线的价格，为一次性价格，期间无需追加；</w:t>
      </w:r>
    </w:p>
    <w:p w14:paraId="51813E07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生产时间：产线生产需要耗费的时间，自产线开产起，经过生产时间产品下线入库；</w:t>
      </w:r>
    </w:p>
    <w:p w14:paraId="66356945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lastRenderedPageBreak/>
        <w:t>基础产量：生产线的基础产量，为计算实际产量的基数；</w:t>
      </w:r>
    </w:p>
    <w:p w14:paraId="2A14729B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转产时间：生产线由一种产品转为另一种产品需要花费的时间，只能在停产状态下进行转产；</w:t>
      </w:r>
    </w:p>
    <w:p w14:paraId="6D7D656B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转产价格：生产线转产时需要花费的资金，为一次性费用；</w:t>
      </w:r>
    </w:p>
    <w:p w14:paraId="7EA8B427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残值：产线折旧到此价值时不再折旧，且出售时能够获得等于残值的现金；</w:t>
      </w:r>
    </w:p>
    <w:p w14:paraId="291426CB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维修费用：产线建成满一年开始维修，</w:t>
      </w:r>
      <w:r>
        <w:t>1年1季度建成，2年1季度缴纳维修费，每年缴纳一次</w:t>
      </w:r>
      <w:r>
        <w:rPr>
          <w:rFonts w:hint="eastAsia"/>
        </w:rPr>
        <w:t>（1年4季度跳2年1季度时扣除）；</w:t>
      </w:r>
    </w:p>
    <w:p w14:paraId="0520FF82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手工工人、高级技工：使用生产线时，需要配置手工工人和高级技工的数量；</w:t>
      </w:r>
    </w:p>
    <w:p w14:paraId="5DF6D5D2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碳排放量：使用产线生产一次产生的碳排放量；</w:t>
      </w:r>
    </w:p>
    <w:p w14:paraId="6175D0F3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折旧年限：为生产线需要折旧的年限。生产线产线建成满一年开始折旧，</w:t>
      </w:r>
      <w:r>
        <w:t>1年1季度建成2年1季度计提折旧，折旧=（产线净值-残值）/折旧年限，每年计提折旧</w:t>
      </w:r>
      <w:r>
        <w:rPr>
          <w:rFonts w:hint="eastAsia"/>
        </w:rPr>
        <w:t>；</w:t>
      </w:r>
    </w:p>
    <w:p w14:paraId="7FDDD72F" w14:textId="77777777" w:rsidR="00AF4FFE" w:rsidRDefault="00FB679A">
      <w:pPr>
        <w:pStyle w:val="ad"/>
        <w:numPr>
          <w:ilvl w:val="0"/>
          <w:numId w:val="22"/>
        </w:numPr>
        <w:ind w:firstLineChars="0"/>
      </w:pPr>
      <w:r>
        <w:rPr>
          <w:rFonts w:hint="eastAsia"/>
        </w:rPr>
        <w:t>开产：需拥有产品资质、充足的原材料、停产状态、配置好工人、BOM更新完成、现金充足才能开产成功；</w:t>
      </w:r>
    </w:p>
    <w:p w14:paraId="7C952F44" w14:textId="77777777" w:rsidR="00AF4FFE" w:rsidRDefault="00FB679A">
      <w:pPr>
        <w:pStyle w:val="ad"/>
        <w:numPr>
          <w:ilvl w:val="2"/>
          <w:numId w:val="17"/>
        </w:numPr>
        <w:ind w:firstLineChars="0"/>
      </w:pPr>
      <w:r>
        <w:rPr>
          <w:rFonts w:hint="eastAsia"/>
        </w:rPr>
        <w:t>开产时支付计件工资和开产费；</w:t>
      </w:r>
    </w:p>
    <w:p w14:paraId="02433406" w14:textId="77777777" w:rsidR="00AF4FFE" w:rsidRDefault="00FB679A">
      <w:pPr>
        <w:pStyle w:val="ad"/>
        <w:numPr>
          <w:ilvl w:val="2"/>
          <w:numId w:val="17"/>
        </w:numPr>
        <w:ind w:firstLineChars="0"/>
      </w:pPr>
      <w:r>
        <w:t xml:space="preserve"> </w:t>
      </w:r>
      <w:r>
        <w:rPr>
          <w:rFonts w:hint="eastAsia"/>
        </w:rPr>
        <w:t>计件工资</w:t>
      </w:r>
      <w:r>
        <w:t>=实际产量*（手工工人计件工资*手工工人数量+高级技工计件工资*高级技工数量）；</w:t>
      </w:r>
    </w:p>
    <w:p w14:paraId="672F8871" w14:textId="77777777" w:rsidR="00AF4FFE" w:rsidRDefault="00FB679A">
      <w:pPr>
        <w:pStyle w:val="ad"/>
        <w:numPr>
          <w:ilvl w:val="2"/>
          <w:numId w:val="17"/>
        </w:numPr>
        <w:ind w:firstLineChars="0"/>
      </w:pPr>
      <w:r>
        <w:t>在制品成本=【原材料</w:t>
      </w:r>
      <w:r>
        <w:rPr>
          <w:rFonts w:hint="eastAsia"/>
        </w:rPr>
        <w:t>成本</w:t>
      </w:r>
      <w:r>
        <w:t>+工人月薪*生产周期（月）+计件工资+开产费】（如</w:t>
      </w:r>
      <w:r>
        <w:rPr>
          <w:rFonts w:hint="eastAsia"/>
        </w:rPr>
        <w:t>传统</w:t>
      </w:r>
      <w:r>
        <w:t>线的生产周期为2，则应当按6个月计算</w:t>
      </w:r>
      <w:r>
        <w:rPr>
          <w:rFonts w:hint="eastAsia"/>
        </w:rPr>
        <w:t>）；</w:t>
      </w:r>
    </w:p>
    <w:p w14:paraId="25925516" w14:textId="77777777" w:rsidR="00AF4FFE" w:rsidRDefault="00FB679A">
      <w:pPr>
        <w:pStyle w:val="ad"/>
        <w:numPr>
          <w:ilvl w:val="2"/>
          <w:numId w:val="17"/>
        </w:numPr>
        <w:ind w:firstLineChars="0"/>
      </w:pPr>
      <w:r>
        <w:rPr>
          <w:rFonts w:hint="eastAsia"/>
        </w:rPr>
        <w:t>开产费从产品规则表中查看，规则中为单件产品花费的开产费。</w:t>
      </w:r>
    </w:p>
    <w:p w14:paraId="79D6E509" w14:textId="77777777" w:rsidR="00AF4FFE" w:rsidRDefault="00FB679A">
      <w:r>
        <w:rPr>
          <w:rFonts w:hint="eastAsia"/>
        </w:rPr>
        <w:t>注：关于产线操作产生的报表影响如下：</w:t>
      </w:r>
    </w:p>
    <w:p w14:paraId="441D8560" w14:textId="77777777" w:rsidR="00AF4FFE" w:rsidRDefault="00FB679A">
      <w:pPr>
        <w:pStyle w:val="ad"/>
        <w:numPr>
          <w:ilvl w:val="0"/>
          <w:numId w:val="23"/>
        </w:numPr>
        <w:ind w:firstLineChars="0"/>
      </w:pPr>
      <w:r>
        <w:rPr>
          <w:rFonts w:hint="eastAsia"/>
        </w:rPr>
        <w:t>购买时，现金减少、土地与设备或再建工程增加；</w:t>
      </w:r>
    </w:p>
    <w:p w14:paraId="3B929E80" w14:textId="77777777" w:rsidR="00AF4FFE" w:rsidRDefault="00FB679A">
      <w:pPr>
        <w:pStyle w:val="ad"/>
        <w:numPr>
          <w:ilvl w:val="0"/>
          <w:numId w:val="23"/>
        </w:numPr>
        <w:ind w:firstLineChars="0"/>
      </w:pPr>
      <w:r>
        <w:rPr>
          <w:rFonts w:hint="eastAsia"/>
        </w:rPr>
        <w:t>开产时，现金减少、原材料减少、其他应付款增加、在制品增加；</w:t>
      </w:r>
    </w:p>
    <w:p w14:paraId="02D75A30" w14:textId="77777777" w:rsidR="00AF4FFE" w:rsidRDefault="00FB679A">
      <w:pPr>
        <w:pStyle w:val="ad"/>
        <w:numPr>
          <w:ilvl w:val="0"/>
          <w:numId w:val="23"/>
        </w:numPr>
        <w:ind w:firstLineChars="0"/>
      </w:pPr>
      <w:r>
        <w:rPr>
          <w:rFonts w:hint="eastAsia"/>
        </w:rPr>
        <w:t>转产时，现金减少、综合费用增加；</w:t>
      </w:r>
    </w:p>
    <w:p w14:paraId="1AAB9412" w14:textId="77777777" w:rsidR="00AF4FFE" w:rsidRDefault="00FB679A">
      <w:pPr>
        <w:pStyle w:val="ad"/>
        <w:numPr>
          <w:ilvl w:val="0"/>
          <w:numId w:val="23"/>
        </w:numPr>
        <w:ind w:firstLineChars="0"/>
      </w:pPr>
      <w:r>
        <w:rPr>
          <w:rFonts w:hint="eastAsia"/>
        </w:rPr>
        <w:t>拆除时，现金增加、固定资产减少、营业外支出增加；</w:t>
      </w:r>
    </w:p>
    <w:p w14:paraId="435C2599" w14:textId="77777777" w:rsidR="00AF4FFE" w:rsidRDefault="00FB679A">
      <w:pPr>
        <w:pStyle w:val="ad"/>
        <w:numPr>
          <w:ilvl w:val="0"/>
          <w:numId w:val="23"/>
        </w:numPr>
        <w:ind w:firstLineChars="0"/>
      </w:pPr>
      <w:r>
        <w:rPr>
          <w:rFonts w:hint="eastAsia"/>
        </w:rPr>
        <w:t>缴纳维修费时，现金减少、维修费增加；</w:t>
      </w:r>
    </w:p>
    <w:p w14:paraId="411B2BC2" w14:textId="77777777" w:rsidR="00AF4FFE" w:rsidRDefault="00FB679A">
      <w:pPr>
        <w:pStyle w:val="ad"/>
        <w:numPr>
          <w:ilvl w:val="0"/>
          <w:numId w:val="23"/>
        </w:numPr>
        <w:ind w:firstLineChars="0"/>
      </w:pPr>
      <w:r>
        <w:rPr>
          <w:rFonts w:hint="eastAsia"/>
        </w:rPr>
        <w:t>产线折旧时，土地和设备减少、折旧增加；</w:t>
      </w:r>
    </w:p>
    <w:p w14:paraId="4A6A8EC3" w14:textId="77777777" w:rsidR="00AF4FFE" w:rsidRDefault="00FB679A">
      <w:pPr>
        <w:pStyle w:val="3"/>
        <w:ind w:firstLine="640"/>
      </w:pPr>
      <w:r>
        <w:rPr>
          <w:rFonts w:hint="eastAsia"/>
        </w:rPr>
        <w:t>人工管理规则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AF4FFE" w14:paraId="498EBF3B" w14:textId="77777777">
        <w:tc>
          <w:tcPr>
            <w:tcW w:w="829" w:type="dxa"/>
            <w:vAlign w:val="center"/>
          </w:tcPr>
          <w:p w14:paraId="74F3AE25" w14:textId="77777777" w:rsidR="00AF4FFE" w:rsidRDefault="00FB679A">
            <w:pPr>
              <w:jc w:val="center"/>
            </w:pPr>
            <w:r>
              <w:rPr>
                <w:rFonts w:hint="eastAsia"/>
              </w:rPr>
              <w:t>线型</w:t>
            </w:r>
          </w:p>
        </w:tc>
        <w:tc>
          <w:tcPr>
            <w:tcW w:w="829" w:type="dxa"/>
            <w:vAlign w:val="center"/>
          </w:tcPr>
          <w:p w14:paraId="436CC371" w14:textId="77777777" w:rsidR="00AF4FFE" w:rsidRDefault="00FB679A">
            <w:pPr>
              <w:jc w:val="center"/>
            </w:pP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lastRenderedPageBreak/>
              <w:t>日期</w:t>
            </w:r>
          </w:p>
        </w:tc>
        <w:tc>
          <w:tcPr>
            <w:tcW w:w="829" w:type="dxa"/>
            <w:vAlign w:val="center"/>
          </w:tcPr>
          <w:p w14:paraId="3E92A596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基础</w:t>
            </w:r>
            <w:r>
              <w:rPr>
                <w:rFonts w:hint="eastAsia"/>
              </w:rPr>
              <w:lastRenderedPageBreak/>
              <w:t>产量</w:t>
            </w:r>
          </w:p>
        </w:tc>
        <w:tc>
          <w:tcPr>
            <w:tcW w:w="829" w:type="dxa"/>
            <w:vAlign w:val="center"/>
          </w:tcPr>
          <w:p w14:paraId="1AE735AC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状态</w:t>
            </w:r>
          </w:p>
        </w:tc>
        <w:tc>
          <w:tcPr>
            <w:tcW w:w="830" w:type="dxa"/>
            <w:vAlign w:val="center"/>
          </w:tcPr>
          <w:p w14:paraId="3302DA95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lastRenderedPageBreak/>
              <w:t>标识</w:t>
            </w:r>
          </w:p>
        </w:tc>
        <w:tc>
          <w:tcPr>
            <w:tcW w:w="830" w:type="dxa"/>
            <w:vAlign w:val="center"/>
          </w:tcPr>
          <w:p w14:paraId="0F884A77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班次</w:t>
            </w:r>
          </w:p>
        </w:tc>
        <w:tc>
          <w:tcPr>
            <w:tcW w:w="830" w:type="dxa"/>
            <w:vAlign w:val="center"/>
          </w:tcPr>
          <w:p w14:paraId="7A9D83E1" w14:textId="77777777" w:rsidR="00AF4FFE" w:rsidRDefault="00FB679A">
            <w:pPr>
              <w:jc w:val="center"/>
            </w:pPr>
            <w:r>
              <w:rPr>
                <w:rFonts w:hint="eastAsia"/>
              </w:rPr>
              <w:t>手工</w:t>
            </w:r>
            <w:r>
              <w:rPr>
                <w:rFonts w:hint="eastAsia"/>
              </w:rPr>
              <w:lastRenderedPageBreak/>
              <w:t>工人</w:t>
            </w:r>
          </w:p>
        </w:tc>
        <w:tc>
          <w:tcPr>
            <w:tcW w:w="830" w:type="dxa"/>
            <w:vAlign w:val="center"/>
          </w:tcPr>
          <w:p w14:paraId="07D947FA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高级</w:t>
            </w:r>
            <w:r>
              <w:rPr>
                <w:rFonts w:hint="eastAsia"/>
              </w:rPr>
              <w:lastRenderedPageBreak/>
              <w:t>技工</w:t>
            </w:r>
          </w:p>
        </w:tc>
        <w:tc>
          <w:tcPr>
            <w:tcW w:w="830" w:type="dxa"/>
            <w:vAlign w:val="center"/>
          </w:tcPr>
          <w:p w14:paraId="35AAF167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实际</w:t>
            </w:r>
            <w:r>
              <w:rPr>
                <w:rFonts w:hint="eastAsia"/>
              </w:rPr>
              <w:lastRenderedPageBreak/>
              <w:t>产量</w:t>
            </w:r>
          </w:p>
        </w:tc>
        <w:tc>
          <w:tcPr>
            <w:tcW w:w="830" w:type="dxa"/>
            <w:vAlign w:val="center"/>
          </w:tcPr>
          <w:p w14:paraId="79FBBD01" w14:textId="77777777" w:rsidR="00AF4FFE" w:rsidRDefault="00FB679A">
            <w:pPr>
              <w:jc w:val="center"/>
            </w:pPr>
            <w:r>
              <w:rPr>
                <w:rFonts w:hint="eastAsia"/>
              </w:rPr>
              <w:lastRenderedPageBreak/>
              <w:t>操作</w:t>
            </w:r>
          </w:p>
        </w:tc>
      </w:tr>
      <w:tr w:rsidR="00AF4FFE" w14:paraId="78E80004" w14:textId="77777777">
        <w:tc>
          <w:tcPr>
            <w:tcW w:w="829" w:type="dxa"/>
            <w:vAlign w:val="center"/>
          </w:tcPr>
          <w:p w14:paraId="044B1B9F" w14:textId="77777777" w:rsidR="00AF4FFE" w:rsidRDefault="00FB679A">
            <w:pPr>
              <w:jc w:val="center"/>
            </w:pPr>
            <w:r>
              <w:rPr>
                <w:rFonts w:hint="eastAsia"/>
              </w:rPr>
              <w:t>智能线</w:t>
            </w:r>
          </w:p>
        </w:tc>
        <w:tc>
          <w:tcPr>
            <w:tcW w:w="829" w:type="dxa"/>
            <w:vAlign w:val="center"/>
          </w:tcPr>
          <w:p w14:paraId="506F466D" w14:textId="77777777" w:rsidR="00AF4FFE" w:rsidRDefault="00FB679A">
            <w:pPr>
              <w:jc w:val="center"/>
            </w:pPr>
            <w:r>
              <w:rPr>
                <w:rFonts w:hint="eastAsia"/>
              </w:rPr>
              <w:t>2年1季度</w:t>
            </w:r>
          </w:p>
        </w:tc>
        <w:tc>
          <w:tcPr>
            <w:tcW w:w="829" w:type="dxa"/>
            <w:vAlign w:val="center"/>
          </w:tcPr>
          <w:p w14:paraId="57EDAF1E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vAlign w:val="center"/>
          </w:tcPr>
          <w:p w14:paraId="546404D6" w14:textId="77777777" w:rsidR="00AF4FFE" w:rsidRDefault="00FB679A">
            <w:pPr>
              <w:jc w:val="center"/>
            </w:pPr>
            <w:r>
              <w:rPr>
                <w:rFonts w:hint="eastAsia"/>
              </w:rPr>
              <w:t>停产</w:t>
            </w:r>
          </w:p>
        </w:tc>
        <w:tc>
          <w:tcPr>
            <w:tcW w:w="830" w:type="dxa"/>
            <w:vAlign w:val="center"/>
          </w:tcPr>
          <w:p w14:paraId="1C1A7803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830" w:type="dxa"/>
            <w:vAlign w:val="center"/>
          </w:tcPr>
          <w:p w14:paraId="3E7ABEA4" w14:textId="77777777" w:rsidR="00AF4FFE" w:rsidRDefault="00AF4FFE">
            <w:pPr>
              <w:jc w:val="center"/>
            </w:pPr>
          </w:p>
        </w:tc>
        <w:tc>
          <w:tcPr>
            <w:tcW w:w="830" w:type="dxa"/>
            <w:vAlign w:val="center"/>
          </w:tcPr>
          <w:p w14:paraId="05F07239" w14:textId="77777777" w:rsidR="00AF4FFE" w:rsidRDefault="00AF4FFE">
            <w:pPr>
              <w:jc w:val="center"/>
            </w:pPr>
          </w:p>
        </w:tc>
        <w:tc>
          <w:tcPr>
            <w:tcW w:w="830" w:type="dxa"/>
            <w:vAlign w:val="center"/>
          </w:tcPr>
          <w:p w14:paraId="745AA39C" w14:textId="77777777" w:rsidR="00AF4FFE" w:rsidRDefault="00AF4FFE">
            <w:pPr>
              <w:jc w:val="center"/>
            </w:pPr>
          </w:p>
        </w:tc>
        <w:tc>
          <w:tcPr>
            <w:tcW w:w="830" w:type="dxa"/>
            <w:vAlign w:val="center"/>
          </w:tcPr>
          <w:p w14:paraId="54438CA2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30" w:type="dxa"/>
            <w:vAlign w:val="center"/>
          </w:tcPr>
          <w:p w14:paraId="3E771185" w14:textId="77777777" w:rsidR="00AF4FFE" w:rsidRDefault="00FB679A">
            <w:pPr>
              <w:jc w:val="center"/>
            </w:pPr>
            <w:r>
              <w:rPr>
                <w:rFonts w:hint="eastAsia"/>
              </w:rPr>
              <w:t>保存</w:t>
            </w:r>
          </w:p>
        </w:tc>
      </w:tr>
    </w:tbl>
    <w:p w14:paraId="77559E73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每次生产时，需先进行工人配置，参照规则在对应的产线配置工人和班次；</w:t>
      </w:r>
    </w:p>
    <w:p w14:paraId="2AAC8B81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状态：分停产、开产和转产，只有停产状态下才能配置班次和工人；</w:t>
      </w:r>
    </w:p>
    <w:p w14:paraId="387092BB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班次：选择工人生产班次；</w:t>
      </w:r>
    </w:p>
    <w:p w14:paraId="51B9D29E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手工工人、高级技工：选择与产线规则要求相等的工人数量；</w:t>
      </w:r>
    </w:p>
    <w:p w14:paraId="60D1EA90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实际产量：按规则要求配置的工人数量和种类，一致时点击保存则出现实际产量，与规则要求不符则实际产量为</w:t>
      </w:r>
      <w:r>
        <w:t>0</w:t>
      </w:r>
      <w:r>
        <w:rPr>
          <w:rFonts w:hint="eastAsia"/>
        </w:rPr>
        <w:t>；</w:t>
      </w:r>
    </w:p>
    <w:p w14:paraId="7020771E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实际产量=基础产能*（1+手工工人效率/4+高级技工效率）*班次加成（如出现小数向下取整）；</w:t>
      </w:r>
    </w:p>
    <w:p w14:paraId="2886ADD0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操作：班次和工人配置成功后，点击保存；</w:t>
      </w:r>
    </w:p>
    <w:p w14:paraId="51C6DE67" w14:textId="77777777" w:rsidR="00AF4FFE" w:rsidRDefault="00FB679A">
      <w:pPr>
        <w:pStyle w:val="ad"/>
        <w:numPr>
          <w:ilvl w:val="0"/>
          <w:numId w:val="24"/>
        </w:numPr>
        <w:ind w:firstLineChars="0"/>
      </w:pPr>
      <w:r>
        <w:rPr>
          <w:rFonts w:hint="eastAsia"/>
        </w:rPr>
        <w:t>招聘需求填报：填写需要招聘的工人种类和数量，保存后生成一条数据传送到人力资源总监页面。</w:t>
      </w:r>
    </w:p>
    <w:p w14:paraId="554EE717" w14:textId="77777777" w:rsidR="00AF4FFE" w:rsidRDefault="00FB679A">
      <w:pPr>
        <w:pStyle w:val="3"/>
        <w:ind w:firstLine="640"/>
      </w:pPr>
      <w:r>
        <w:rPr>
          <w:rFonts w:hint="eastAsia"/>
        </w:rPr>
        <w:t>库存相关规则</w:t>
      </w:r>
    </w:p>
    <w:tbl>
      <w:tblPr>
        <w:tblStyle w:val="ab"/>
        <w:tblW w:w="8311" w:type="dxa"/>
        <w:tblLook w:val="04A0" w:firstRow="1" w:lastRow="0" w:firstColumn="1" w:lastColumn="0" w:noHBand="0" w:noVBand="1"/>
      </w:tblPr>
      <w:tblGrid>
        <w:gridCol w:w="1408"/>
        <w:gridCol w:w="1897"/>
        <w:gridCol w:w="1076"/>
        <w:gridCol w:w="2312"/>
        <w:gridCol w:w="1618"/>
      </w:tblGrid>
      <w:tr w:rsidR="00AF4FFE" w14:paraId="0EA89EE6" w14:textId="77777777">
        <w:trPr>
          <w:trHeight w:val="981"/>
        </w:trPr>
        <w:tc>
          <w:tcPr>
            <w:tcW w:w="1408" w:type="dxa"/>
            <w:vAlign w:val="center"/>
          </w:tcPr>
          <w:p w14:paraId="4F0436BF" w14:textId="77777777" w:rsidR="00AF4FFE" w:rsidRDefault="00FB679A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897" w:type="dxa"/>
            <w:vAlign w:val="center"/>
          </w:tcPr>
          <w:p w14:paraId="6FB50B9C" w14:textId="77777777" w:rsidR="00AF4FFE" w:rsidRDefault="00FB679A">
            <w:pPr>
              <w:jc w:val="center"/>
            </w:pPr>
            <w:r>
              <w:rPr>
                <w:rFonts w:hint="eastAsia"/>
              </w:rPr>
              <w:t>基础价格（元）</w:t>
            </w:r>
          </w:p>
        </w:tc>
        <w:tc>
          <w:tcPr>
            <w:tcW w:w="1076" w:type="dxa"/>
            <w:vAlign w:val="center"/>
          </w:tcPr>
          <w:p w14:paraId="0F8B51CA" w14:textId="77777777" w:rsidR="00AF4FFE" w:rsidRDefault="00FB679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312" w:type="dxa"/>
            <w:vAlign w:val="center"/>
          </w:tcPr>
          <w:p w14:paraId="6ECD7E6F" w14:textId="77777777" w:rsidR="00AF4FFE" w:rsidRDefault="00FB679A">
            <w:pPr>
              <w:jc w:val="center"/>
            </w:pPr>
            <w:r>
              <w:rPr>
                <w:rFonts w:hint="eastAsia"/>
              </w:rPr>
              <w:t>送货周期（季）</w:t>
            </w:r>
          </w:p>
        </w:tc>
        <w:tc>
          <w:tcPr>
            <w:tcW w:w="1618" w:type="dxa"/>
            <w:vAlign w:val="center"/>
          </w:tcPr>
          <w:p w14:paraId="5C78502C" w14:textId="77777777" w:rsidR="00AF4FFE" w:rsidRDefault="00FB679A">
            <w:pPr>
              <w:jc w:val="center"/>
            </w:pPr>
            <w:r>
              <w:rPr>
                <w:rFonts w:hint="eastAsia"/>
              </w:rPr>
              <w:t>账期（季）</w:t>
            </w:r>
          </w:p>
        </w:tc>
      </w:tr>
      <w:tr w:rsidR="00AF4FFE" w14:paraId="2921B1FC" w14:textId="77777777">
        <w:trPr>
          <w:trHeight w:val="495"/>
        </w:trPr>
        <w:tc>
          <w:tcPr>
            <w:tcW w:w="1408" w:type="dxa"/>
            <w:vAlign w:val="center"/>
          </w:tcPr>
          <w:p w14:paraId="75E49B25" w14:textId="77777777" w:rsidR="00AF4FFE" w:rsidRDefault="00FB679A">
            <w:pPr>
              <w:jc w:val="center"/>
            </w:pPr>
            <w:r>
              <w:rPr>
                <w:rFonts w:hint="eastAsia"/>
              </w:rPr>
              <w:t>R1</w:t>
            </w:r>
          </w:p>
        </w:tc>
        <w:tc>
          <w:tcPr>
            <w:tcW w:w="1897" w:type="dxa"/>
            <w:vAlign w:val="center"/>
          </w:tcPr>
          <w:p w14:paraId="5E20C01E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 w14:paraId="29772B79" w14:textId="77777777" w:rsidR="00AF4FFE" w:rsidRDefault="00FB679A"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 w14:paraId="5BCB7C00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 w14:paraId="2860EAF0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4FFE" w14:paraId="5B7A4FE3" w14:textId="77777777">
        <w:trPr>
          <w:trHeight w:val="495"/>
        </w:trPr>
        <w:tc>
          <w:tcPr>
            <w:tcW w:w="1408" w:type="dxa"/>
            <w:vAlign w:val="center"/>
          </w:tcPr>
          <w:p w14:paraId="0CB5DE40" w14:textId="77777777" w:rsidR="00AF4FFE" w:rsidRDefault="00FB679A">
            <w:pPr>
              <w:jc w:val="center"/>
            </w:pPr>
            <w:r>
              <w:rPr>
                <w:rFonts w:hint="eastAsia"/>
              </w:rPr>
              <w:t>R2</w:t>
            </w:r>
          </w:p>
        </w:tc>
        <w:tc>
          <w:tcPr>
            <w:tcW w:w="1897" w:type="dxa"/>
            <w:vAlign w:val="center"/>
          </w:tcPr>
          <w:p w14:paraId="381BFE97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 w14:paraId="2502A952" w14:textId="77777777" w:rsidR="00AF4FFE" w:rsidRDefault="00FB679A"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 w14:paraId="722666AF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 w14:paraId="463E34BF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4FFE" w14:paraId="1FFB4FCA" w14:textId="77777777">
        <w:trPr>
          <w:trHeight w:val="495"/>
        </w:trPr>
        <w:tc>
          <w:tcPr>
            <w:tcW w:w="1408" w:type="dxa"/>
            <w:vAlign w:val="center"/>
          </w:tcPr>
          <w:p w14:paraId="7E57A2C2" w14:textId="77777777" w:rsidR="00AF4FFE" w:rsidRDefault="00FB679A">
            <w:pPr>
              <w:jc w:val="center"/>
            </w:pPr>
            <w:r>
              <w:rPr>
                <w:rFonts w:hint="eastAsia"/>
              </w:rPr>
              <w:t>R3</w:t>
            </w:r>
          </w:p>
        </w:tc>
        <w:tc>
          <w:tcPr>
            <w:tcW w:w="1897" w:type="dxa"/>
            <w:vAlign w:val="center"/>
          </w:tcPr>
          <w:p w14:paraId="030BF0E1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 w14:paraId="7C2499B6" w14:textId="77777777" w:rsidR="00AF4FFE" w:rsidRDefault="00FB679A"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 w14:paraId="2329E13E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vAlign w:val="center"/>
          </w:tcPr>
          <w:p w14:paraId="18B2D753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4FFE" w14:paraId="4BBA433B" w14:textId="77777777">
        <w:trPr>
          <w:trHeight w:val="495"/>
        </w:trPr>
        <w:tc>
          <w:tcPr>
            <w:tcW w:w="1408" w:type="dxa"/>
            <w:vAlign w:val="center"/>
          </w:tcPr>
          <w:p w14:paraId="0730BA8C" w14:textId="77777777" w:rsidR="00AF4FFE" w:rsidRDefault="00FB679A">
            <w:pPr>
              <w:jc w:val="center"/>
            </w:pPr>
            <w:r>
              <w:rPr>
                <w:rFonts w:hint="eastAsia"/>
              </w:rPr>
              <w:t>R4</w:t>
            </w:r>
          </w:p>
        </w:tc>
        <w:tc>
          <w:tcPr>
            <w:tcW w:w="1897" w:type="dxa"/>
            <w:vAlign w:val="center"/>
          </w:tcPr>
          <w:p w14:paraId="73714F3E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1076" w:type="dxa"/>
            <w:vAlign w:val="center"/>
          </w:tcPr>
          <w:p w14:paraId="5CF9FB2D" w14:textId="77777777" w:rsidR="00AF4FFE" w:rsidRDefault="00FB679A">
            <w:pPr>
              <w:jc w:val="center"/>
            </w:pPr>
            <w:r>
              <w:t>50000</w:t>
            </w:r>
          </w:p>
        </w:tc>
        <w:tc>
          <w:tcPr>
            <w:tcW w:w="2312" w:type="dxa"/>
            <w:vAlign w:val="center"/>
          </w:tcPr>
          <w:p w14:paraId="7D25DEB6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vAlign w:val="center"/>
          </w:tcPr>
          <w:p w14:paraId="30DDE581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43B1FF35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库存管理分为原料订单、原料库存、产品库存三模块；</w:t>
      </w:r>
    </w:p>
    <w:p w14:paraId="1E9866C1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基础价格（元）：为购买单件材料需要支付的价格；</w:t>
      </w:r>
    </w:p>
    <w:p w14:paraId="57AAAD10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数量：为初始材料数量，随着企业的购买逐渐减少，每季度刷新恢复到初始数量；</w:t>
      </w:r>
    </w:p>
    <w:p w14:paraId="49BE2C6F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送货周期（季）：订购的原材料需要经过送货周期才能收货；</w:t>
      </w:r>
    </w:p>
    <w:p w14:paraId="1FBB6E33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账期：原材料收货后，经过账期时间支付材料费；</w:t>
      </w:r>
    </w:p>
    <w:p w14:paraId="747F6621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原材加、短期负债增加；</w:t>
      </w:r>
    </w:p>
    <w:p w14:paraId="567DE464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支付时，报表影响：现金减少、短期负债减少；</w:t>
      </w:r>
    </w:p>
    <w:p w14:paraId="36AFB974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lastRenderedPageBreak/>
        <w:t>原料库存：展示企业拥有的原材料数量；在库存中可对材料进行出售，出售时获得原料价值80%的货款（如出现小数向下取整）；</w:t>
      </w:r>
    </w:p>
    <w:p w14:paraId="0E6A6AEA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报表影响：现金增加、原材料减少、营业外支出增加；</w:t>
      </w:r>
    </w:p>
    <w:p w14:paraId="23944955" w14:textId="77777777" w:rsidR="00AF4FFE" w:rsidRDefault="00FB679A">
      <w:pPr>
        <w:pStyle w:val="ad"/>
        <w:numPr>
          <w:ilvl w:val="0"/>
          <w:numId w:val="25"/>
        </w:numPr>
        <w:ind w:firstLineChars="0"/>
      </w:pPr>
      <w:r>
        <w:rPr>
          <w:rFonts w:hint="eastAsia"/>
        </w:rPr>
        <w:t>产品库存：展示企业拥有的产品数量；可对产品进行出售，出售时获得产品价值80%的货款（如出现小数向下取整）；</w:t>
      </w:r>
    </w:p>
    <w:p w14:paraId="0ACE0FCF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报表影响：现金增加、产成品减少、销售收入增加、直接成本增加。</w:t>
      </w:r>
    </w:p>
    <w:p w14:paraId="1E412815" w14:textId="77777777" w:rsidR="00AF4FFE" w:rsidRDefault="00FB679A">
      <w:pPr>
        <w:pStyle w:val="3"/>
        <w:ind w:firstLine="640"/>
      </w:pPr>
      <w:r>
        <w:rPr>
          <w:rFonts w:hint="eastAsia"/>
        </w:rPr>
        <w:t>产品图纸相关规则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AF4FFE" w14:paraId="13D80955" w14:textId="77777777">
        <w:tc>
          <w:tcPr>
            <w:tcW w:w="1037" w:type="dxa"/>
          </w:tcPr>
          <w:p w14:paraId="44AB63BA" w14:textId="77777777" w:rsidR="00AF4FFE" w:rsidRDefault="00FB679A">
            <w:pPr>
              <w:jc w:val="center"/>
            </w:pPr>
            <w:r>
              <w:rPr>
                <w:rFonts w:hint="eastAsia"/>
              </w:rPr>
              <w:t>产品名</w:t>
            </w:r>
          </w:p>
        </w:tc>
        <w:tc>
          <w:tcPr>
            <w:tcW w:w="1037" w:type="dxa"/>
          </w:tcPr>
          <w:p w14:paraId="7E1DB5F3" w14:textId="77777777" w:rsidR="00AF4FFE" w:rsidRDefault="00FB679A">
            <w:pPr>
              <w:jc w:val="center"/>
            </w:pPr>
            <w:r>
              <w:rPr>
                <w:rFonts w:hint="eastAsia"/>
              </w:rPr>
              <w:t>碳排放量</w:t>
            </w:r>
          </w:p>
        </w:tc>
        <w:tc>
          <w:tcPr>
            <w:tcW w:w="1037" w:type="dxa"/>
          </w:tcPr>
          <w:p w14:paraId="54DA343F" w14:textId="77777777" w:rsidR="00AF4FFE" w:rsidRDefault="00FB679A">
            <w:pPr>
              <w:jc w:val="center"/>
            </w:pPr>
            <w:r>
              <w:rPr>
                <w:rFonts w:hint="eastAsia"/>
              </w:rPr>
              <w:t>开产费用</w:t>
            </w:r>
          </w:p>
        </w:tc>
        <w:tc>
          <w:tcPr>
            <w:tcW w:w="1037" w:type="dxa"/>
          </w:tcPr>
          <w:p w14:paraId="52133039" w14:textId="77777777" w:rsidR="00AF4FFE" w:rsidRDefault="00FB679A">
            <w:pPr>
              <w:jc w:val="center"/>
            </w:pPr>
            <w:r>
              <w:rPr>
                <w:rFonts w:hint="eastAsia"/>
              </w:rPr>
              <w:t>开产成本</w:t>
            </w:r>
          </w:p>
        </w:tc>
        <w:tc>
          <w:tcPr>
            <w:tcW w:w="1037" w:type="dxa"/>
          </w:tcPr>
          <w:p w14:paraId="452DE4A8" w14:textId="77777777" w:rsidR="00AF4FFE" w:rsidRDefault="00FB679A">
            <w:pPr>
              <w:jc w:val="center"/>
            </w:pPr>
            <w:r>
              <w:rPr>
                <w:rFonts w:hint="eastAsia"/>
              </w:rPr>
              <w:t>R1</w:t>
            </w:r>
          </w:p>
        </w:tc>
        <w:tc>
          <w:tcPr>
            <w:tcW w:w="1037" w:type="dxa"/>
          </w:tcPr>
          <w:p w14:paraId="0CA9D4BB" w14:textId="77777777" w:rsidR="00AF4FFE" w:rsidRDefault="00FB679A">
            <w:pPr>
              <w:jc w:val="center"/>
            </w:pPr>
            <w:r>
              <w:rPr>
                <w:rFonts w:hint="eastAsia"/>
              </w:rPr>
              <w:t>R2</w:t>
            </w:r>
          </w:p>
        </w:tc>
        <w:tc>
          <w:tcPr>
            <w:tcW w:w="1037" w:type="dxa"/>
          </w:tcPr>
          <w:p w14:paraId="6A52B949" w14:textId="77777777" w:rsidR="00AF4FFE" w:rsidRDefault="00FB679A">
            <w:pPr>
              <w:jc w:val="center"/>
            </w:pPr>
            <w:r>
              <w:rPr>
                <w:rFonts w:hint="eastAsia"/>
              </w:rPr>
              <w:t>R3</w:t>
            </w:r>
          </w:p>
        </w:tc>
        <w:tc>
          <w:tcPr>
            <w:tcW w:w="1037" w:type="dxa"/>
          </w:tcPr>
          <w:p w14:paraId="029B1DEF" w14:textId="77777777" w:rsidR="00AF4FFE" w:rsidRDefault="00FB679A">
            <w:pPr>
              <w:jc w:val="center"/>
            </w:pPr>
            <w:r>
              <w:rPr>
                <w:rFonts w:hint="eastAsia"/>
              </w:rPr>
              <w:t>R4</w:t>
            </w:r>
          </w:p>
        </w:tc>
      </w:tr>
      <w:tr w:rsidR="00AF4FFE" w14:paraId="757D6CD6" w14:textId="77777777">
        <w:tc>
          <w:tcPr>
            <w:tcW w:w="1037" w:type="dxa"/>
          </w:tcPr>
          <w:p w14:paraId="61EABB80" w14:textId="77777777" w:rsidR="00AF4FFE" w:rsidRDefault="00FB679A">
            <w:pPr>
              <w:jc w:val="center"/>
            </w:pPr>
            <w:r>
              <w:rPr>
                <w:rFonts w:hint="eastAsia"/>
              </w:rPr>
              <w:t>P1</w:t>
            </w:r>
          </w:p>
        </w:tc>
        <w:tc>
          <w:tcPr>
            <w:tcW w:w="1037" w:type="dxa"/>
          </w:tcPr>
          <w:p w14:paraId="05280222" w14:textId="77777777" w:rsidR="00AF4FFE" w:rsidRDefault="00FB679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7" w:type="dxa"/>
          </w:tcPr>
          <w:p w14:paraId="6AE683A7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 w14:paraId="28558B71" w14:textId="77777777" w:rsidR="00AF4FFE" w:rsidRDefault="00FB679A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037" w:type="dxa"/>
          </w:tcPr>
          <w:p w14:paraId="74D32592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 w14:paraId="635542BB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 w14:paraId="58EDE0F7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 w14:paraId="38DC4630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F4FFE" w14:paraId="462B1D6D" w14:textId="77777777">
        <w:tc>
          <w:tcPr>
            <w:tcW w:w="1037" w:type="dxa"/>
          </w:tcPr>
          <w:p w14:paraId="67C53FEE" w14:textId="77777777" w:rsidR="00AF4FFE" w:rsidRDefault="00FB679A">
            <w:pPr>
              <w:jc w:val="center"/>
            </w:pPr>
            <w:r>
              <w:rPr>
                <w:rFonts w:hint="eastAsia"/>
              </w:rPr>
              <w:t>P2</w:t>
            </w:r>
          </w:p>
        </w:tc>
        <w:tc>
          <w:tcPr>
            <w:tcW w:w="1037" w:type="dxa"/>
          </w:tcPr>
          <w:p w14:paraId="153286C6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7" w:type="dxa"/>
          </w:tcPr>
          <w:p w14:paraId="4E691054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 w14:paraId="2FA43B69" w14:textId="77777777" w:rsidR="00AF4FFE" w:rsidRDefault="00FB679A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037" w:type="dxa"/>
          </w:tcPr>
          <w:p w14:paraId="4A87FD44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 w14:paraId="5E0BF68A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 w14:paraId="0BFDE800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 w14:paraId="26B9EFA4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4FFE" w14:paraId="1388CF5E" w14:textId="77777777">
        <w:tc>
          <w:tcPr>
            <w:tcW w:w="1037" w:type="dxa"/>
          </w:tcPr>
          <w:p w14:paraId="7F14B6EF" w14:textId="77777777" w:rsidR="00AF4FFE" w:rsidRDefault="00FB679A">
            <w:pPr>
              <w:jc w:val="center"/>
            </w:pPr>
            <w:r>
              <w:rPr>
                <w:rFonts w:hint="eastAsia"/>
              </w:rPr>
              <w:t>P3</w:t>
            </w:r>
          </w:p>
        </w:tc>
        <w:tc>
          <w:tcPr>
            <w:tcW w:w="1037" w:type="dxa"/>
          </w:tcPr>
          <w:p w14:paraId="58BAF4F2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7" w:type="dxa"/>
          </w:tcPr>
          <w:p w14:paraId="1753C727" w14:textId="77777777" w:rsidR="00AF4FFE" w:rsidRDefault="00FB67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7" w:type="dxa"/>
          </w:tcPr>
          <w:p w14:paraId="040BD17A" w14:textId="77777777" w:rsidR="00AF4FFE" w:rsidRDefault="00FB679A">
            <w:pPr>
              <w:jc w:val="center"/>
            </w:pPr>
            <w:r>
              <w:rPr>
                <w:rFonts w:hint="eastAsia"/>
              </w:rPr>
              <w:t>4000</w:t>
            </w:r>
          </w:p>
        </w:tc>
        <w:tc>
          <w:tcPr>
            <w:tcW w:w="1037" w:type="dxa"/>
          </w:tcPr>
          <w:p w14:paraId="546FF289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7" w:type="dxa"/>
          </w:tcPr>
          <w:p w14:paraId="65B85AF8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7" w:type="dxa"/>
          </w:tcPr>
          <w:p w14:paraId="6C86B6D4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7" w:type="dxa"/>
          </w:tcPr>
          <w:p w14:paraId="0720E1F3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</w:tbl>
    <w:p w14:paraId="02880372" w14:textId="77777777" w:rsidR="00AF4FFE" w:rsidRDefault="00FB679A">
      <w:pPr>
        <w:pStyle w:val="ad"/>
        <w:numPr>
          <w:ilvl w:val="0"/>
          <w:numId w:val="26"/>
        </w:numPr>
        <w:ind w:firstLineChars="0"/>
      </w:pPr>
      <w:r>
        <w:rPr>
          <w:rFonts w:hint="eastAsia"/>
        </w:rPr>
        <w:t>产品图纸规则用于查看产品的购成；</w:t>
      </w:r>
    </w:p>
    <w:p w14:paraId="36F8EC07" w14:textId="77777777" w:rsidR="00AF4FFE" w:rsidRDefault="00FB679A">
      <w:pPr>
        <w:pStyle w:val="ad"/>
        <w:numPr>
          <w:ilvl w:val="0"/>
          <w:numId w:val="26"/>
        </w:numPr>
        <w:ind w:firstLineChars="0"/>
      </w:pPr>
      <w:r>
        <w:rPr>
          <w:rFonts w:hint="eastAsia"/>
        </w:rPr>
        <w:t>碳排放量：为生产单件产品产生的碳排放量；</w:t>
      </w:r>
    </w:p>
    <w:p w14:paraId="0683AA8E" w14:textId="77777777" w:rsidR="00AF4FFE" w:rsidRDefault="00FB679A">
      <w:pPr>
        <w:pStyle w:val="ad"/>
        <w:numPr>
          <w:ilvl w:val="0"/>
          <w:numId w:val="26"/>
        </w:numPr>
        <w:ind w:firstLineChars="0"/>
      </w:pPr>
      <w:r>
        <w:rPr>
          <w:rFonts w:hint="eastAsia"/>
        </w:rPr>
        <w:t>开产费用：用于生产单件产品需支付的费用（如这里有值，则产品成本=原材料费用+计件工资+工人工资+开产费）；</w:t>
      </w:r>
    </w:p>
    <w:p w14:paraId="0432C42F" w14:textId="77777777" w:rsidR="00AF4FFE" w:rsidRDefault="00FB679A">
      <w:pPr>
        <w:pStyle w:val="ad"/>
        <w:numPr>
          <w:ilvl w:val="0"/>
          <w:numId w:val="26"/>
        </w:numPr>
        <w:ind w:firstLineChars="0"/>
      </w:pPr>
      <w:r>
        <w:rPr>
          <w:rFonts w:hint="eastAsia"/>
        </w:rPr>
        <w:t>开产成本：用于计算紧急采购产品的成本，如P1为800，紧急采购倍数为4，则紧急采购1个P1的成本为3200（此成本不代表实际的产品成本，仅用于计算紧急采购的产品成本价值）；</w:t>
      </w:r>
    </w:p>
    <w:p w14:paraId="2A9CF433" w14:textId="77777777" w:rsidR="00AF4FFE" w:rsidRDefault="00FB679A">
      <w:pPr>
        <w:pStyle w:val="ad"/>
        <w:numPr>
          <w:ilvl w:val="0"/>
          <w:numId w:val="26"/>
        </w:numPr>
        <w:ind w:firstLineChars="0"/>
      </w:pPr>
      <w:r>
        <w:rPr>
          <w:rFonts w:hint="eastAsia"/>
        </w:rPr>
        <w:t>R1、R2、R3、R4：表示生产产品所需用到的原材料个数，此个数为单件产品的材料数量；</w:t>
      </w:r>
    </w:p>
    <w:p w14:paraId="62511A0C" w14:textId="77777777" w:rsidR="00AF4FFE" w:rsidRDefault="00FB679A">
      <w:pPr>
        <w:pStyle w:val="3"/>
        <w:ind w:firstLine="640"/>
      </w:pPr>
      <w:r>
        <w:rPr>
          <w:rFonts w:hint="eastAsia"/>
        </w:rPr>
        <w:t>设计管理相关规则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F4FFE" w14:paraId="71FF90ED" w14:textId="77777777">
        <w:tc>
          <w:tcPr>
            <w:tcW w:w="4148" w:type="dxa"/>
            <w:vAlign w:val="center"/>
          </w:tcPr>
          <w:p w14:paraId="5C61302D" w14:textId="77777777" w:rsidR="00AF4FFE" w:rsidRDefault="00FB679A">
            <w:pPr>
              <w:jc w:val="center"/>
            </w:pPr>
            <w:r>
              <w:rPr>
                <w:rFonts w:hint="eastAsia"/>
              </w:rPr>
              <w:t>特性名称</w:t>
            </w:r>
          </w:p>
        </w:tc>
        <w:tc>
          <w:tcPr>
            <w:tcW w:w="4148" w:type="dxa"/>
            <w:vAlign w:val="center"/>
          </w:tcPr>
          <w:p w14:paraId="178204D1" w14:textId="77777777" w:rsidR="00AF4FFE" w:rsidRDefault="00FB679A">
            <w:pPr>
              <w:jc w:val="center"/>
            </w:pPr>
            <w:r>
              <w:rPr>
                <w:rFonts w:hint="eastAsia"/>
              </w:rPr>
              <w:t>设计费用</w:t>
            </w:r>
          </w:p>
        </w:tc>
      </w:tr>
      <w:tr w:rsidR="00AF4FFE" w14:paraId="1682725C" w14:textId="77777777">
        <w:tc>
          <w:tcPr>
            <w:tcW w:w="4148" w:type="dxa"/>
            <w:vAlign w:val="center"/>
          </w:tcPr>
          <w:p w14:paraId="7467CD7B" w14:textId="77777777" w:rsidR="00AF4FFE" w:rsidRDefault="00FB679A"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4148" w:type="dxa"/>
            <w:vAlign w:val="center"/>
          </w:tcPr>
          <w:p w14:paraId="4D42CB6A" w14:textId="77777777" w:rsidR="00AF4FFE" w:rsidRDefault="00FB679A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F4FFE" w14:paraId="01AC9403" w14:textId="77777777">
        <w:tc>
          <w:tcPr>
            <w:tcW w:w="4148" w:type="dxa"/>
            <w:vAlign w:val="center"/>
          </w:tcPr>
          <w:p w14:paraId="2569E686" w14:textId="77777777" w:rsidR="00AF4FFE" w:rsidRDefault="00FB679A"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4148" w:type="dxa"/>
            <w:vAlign w:val="center"/>
          </w:tcPr>
          <w:p w14:paraId="6ABD77DF" w14:textId="77777777" w:rsidR="00AF4FFE" w:rsidRDefault="00FB679A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F4FFE" w14:paraId="324C6868" w14:textId="77777777">
        <w:tc>
          <w:tcPr>
            <w:tcW w:w="4148" w:type="dxa"/>
            <w:vAlign w:val="center"/>
          </w:tcPr>
          <w:p w14:paraId="54B6DD14" w14:textId="77777777" w:rsidR="00AF4FFE" w:rsidRDefault="00FB679A">
            <w:pPr>
              <w:jc w:val="center"/>
            </w:pPr>
            <w:r>
              <w:rPr>
                <w:rFonts w:hint="eastAsia"/>
              </w:rPr>
              <w:t>T3</w:t>
            </w:r>
          </w:p>
        </w:tc>
        <w:tc>
          <w:tcPr>
            <w:tcW w:w="4148" w:type="dxa"/>
            <w:vAlign w:val="center"/>
          </w:tcPr>
          <w:p w14:paraId="064C25A2" w14:textId="77777777" w:rsidR="00AF4FFE" w:rsidRDefault="00FB679A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</w:tbl>
    <w:p w14:paraId="384E2C3B" w14:textId="77777777" w:rsidR="00AF4FFE" w:rsidRDefault="00FB679A">
      <w:pPr>
        <w:pStyle w:val="ad"/>
        <w:numPr>
          <w:ilvl w:val="0"/>
          <w:numId w:val="27"/>
        </w:numPr>
        <w:ind w:firstLineChars="0"/>
      </w:pPr>
      <w:r>
        <w:rPr>
          <w:rFonts w:hint="eastAsia"/>
        </w:rPr>
        <w:t>与产品搭配使用，设计出最新的BOM表；</w:t>
      </w:r>
    </w:p>
    <w:p w14:paraId="2A03B418" w14:textId="77777777" w:rsidR="00AF4FFE" w:rsidRDefault="00FB679A">
      <w:pPr>
        <w:pStyle w:val="ad"/>
        <w:numPr>
          <w:ilvl w:val="0"/>
          <w:numId w:val="27"/>
        </w:numPr>
        <w:ind w:firstLineChars="0"/>
      </w:pPr>
      <w:r>
        <w:rPr>
          <w:rFonts w:hint="eastAsia"/>
        </w:rPr>
        <w:lastRenderedPageBreak/>
        <w:t>设计费用：为设计此特性时需要花费的资金；</w:t>
      </w:r>
    </w:p>
    <w:p w14:paraId="6B20BC55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报表影响：现金减少、综合费用增加；</w:t>
      </w:r>
    </w:p>
    <w:p w14:paraId="61E5EAE2" w14:textId="77777777" w:rsidR="00AF4FFE" w:rsidRDefault="00FB679A">
      <w:pPr>
        <w:pStyle w:val="ad"/>
        <w:numPr>
          <w:ilvl w:val="0"/>
          <w:numId w:val="27"/>
        </w:numPr>
        <w:ind w:left="420" w:firstLineChars="0" w:hanging="420"/>
      </w:pPr>
      <w:r>
        <w:rPr>
          <w:rFonts w:hint="eastAsia"/>
        </w:rPr>
        <w:t>设计完成生成新得版本号。每次设计需重新支付设计费用（无论之前是否设计过）。</w:t>
      </w:r>
    </w:p>
    <w:p w14:paraId="4C70D06B" w14:textId="77777777" w:rsidR="00AF4FFE" w:rsidRDefault="00FB679A">
      <w:pPr>
        <w:pStyle w:val="3"/>
        <w:ind w:firstLine="640"/>
      </w:pPr>
      <w:r>
        <w:rPr>
          <w:rFonts w:hint="eastAsia"/>
        </w:rPr>
        <w:t>特性研发管理相关规则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F4FFE" w14:paraId="1C6F2F45" w14:textId="77777777">
        <w:tc>
          <w:tcPr>
            <w:tcW w:w="1659" w:type="dxa"/>
            <w:vAlign w:val="center"/>
          </w:tcPr>
          <w:p w14:paraId="1EF87D6D" w14:textId="77777777" w:rsidR="00AF4FFE" w:rsidRDefault="00FB679A">
            <w:pPr>
              <w:jc w:val="center"/>
            </w:pPr>
            <w:r>
              <w:rPr>
                <w:rFonts w:hint="eastAsia"/>
              </w:rPr>
              <w:t>特性名称</w:t>
            </w:r>
          </w:p>
        </w:tc>
        <w:tc>
          <w:tcPr>
            <w:tcW w:w="1659" w:type="dxa"/>
            <w:vAlign w:val="center"/>
          </w:tcPr>
          <w:p w14:paraId="3DF08F4C" w14:textId="77777777" w:rsidR="00AF4FFE" w:rsidRDefault="00FB679A">
            <w:pPr>
              <w:jc w:val="center"/>
            </w:pPr>
            <w:r>
              <w:rPr>
                <w:rFonts w:hint="eastAsia"/>
              </w:rPr>
              <w:t>初始研发值</w:t>
            </w:r>
          </w:p>
        </w:tc>
        <w:tc>
          <w:tcPr>
            <w:tcW w:w="1659" w:type="dxa"/>
            <w:vAlign w:val="center"/>
          </w:tcPr>
          <w:p w14:paraId="50B62223" w14:textId="77777777" w:rsidR="00AF4FFE" w:rsidRDefault="00FB679A">
            <w:pPr>
              <w:jc w:val="center"/>
            </w:pPr>
            <w:r>
              <w:rPr>
                <w:rFonts w:hint="eastAsia"/>
              </w:rPr>
              <w:t>当前研发值</w:t>
            </w:r>
          </w:p>
        </w:tc>
        <w:tc>
          <w:tcPr>
            <w:tcW w:w="1659" w:type="dxa"/>
            <w:vAlign w:val="center"/>
          </w:tcPr>
          <w:p w14:paraId="76487626" w14:textId="77777777" w:rsidR="00AF4FFE" w:rsidRDefault="00FB679A">
            <w:pPr>
              <w:jc w:val="center"/>
            </w:pPr>
            <w:r>
              <w:rPr>
                <w:rFonts w:hint="eastAsia"/>
              </w:rPr>
              <w:t>单位研发费用</w:t>
            </w:r>
          </w:p>
        </w:tc>
        <w:tc>
          <w:tcPr>
            <w:tcW w:w="1660" w:type="dxa"/>
            <w:vAlign w:val="center"/>
          </w:tcPr>
          <w:p w14:paraId="54E97D0D" w14:textId="77777777" w:rsidR="00AF4FFE" w:rsidRDefault="00FB679A">
            <w:pPr>
              <w:jc w:val="center"/>
            </w:pPr>
            <w:r>
              <w:rPr>
                <w:rFonts w:hint="eastAsia"/>
              </w:rPr>
              <w:t>研发上限</w:t>
            </w:r>
          </w:p>
        </w:tc>
      </w:tr>
      <w:tr w:rsidR="00AF4FFE" w14:paraId="0281868A" w14:textId="77777777">
        <w:tc>
          <w:tcPr>
            <w:tcW w:w="1659" w:type="dxa"/>
            <w:vAlign w:val="center"/>
          </w:tcPr>
          <w:p w14:paraId="707531D8" w14:textId="77777777" w:rsidR="00AF4FFE" w:rsidRDefault="00FB679A"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1659" w:type="dxa"/>
            <w:vAlign w:val="center"/>
          </w:tcPr>
          <w:p w14:paraId="5B062C1F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16D77675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62E82E22" w14:textId="77777777" w:rsidR="00AF4FFE" w:rsidRDefault="00FB679A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1660" w:type="dxa"/>
            <w:vAlign w:val="center"/>
          </w:tcPr>
          <w:p w14:paraId="003EC112" w14:textId="77777777" w:rsidR="00AF4FFE" w:rsidRDefault="00FB679A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AF4FFE" w14:paraId="30DBFA7F" w14:textId="77777777">
        <w:tc>
          <w:tcPr>
            <w:tcW w:w="1659" w:type="dxa"/>
            <w:vAlign w:val="center"/>
          </w:tcPr>
          <w:p w14:paraId="3E131C0C" w14:textId="77777777" w:rsidR="00AF4FFE" w:rsidRDefault="00FB679A"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1659" w:type="dxa"/>
            <w:vAlign w:val="center"/>
          </w:tcPr>
          <w:p w14:paraId="7E27DE3F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5A86185D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65617CD4" w14:textId="77777777" w:rsidR="00AF4FFE" w:rsidRDefault="00FB679A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660" w:type="dxa"/>
            <w:vAlign w:val="center"/>
          </w:tcPr>
          <w:p w14:paraId="67FEB112" w14:textId="77777777" w:rsidR="00AF4FFE" w:rsidRDefault="00FB679A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AF4FFE" w14:paraId="7BDD1D2E" w14:textId="77777777">
        <w:tc>
          <w:tcPr>
            <w:tcW w:w="1659" w:type="dxa"/>
            <w:vAlign w:val="center"/>
          </w:tcPr>
          <w:p w14:paraId="0225B6C1" w14:textId="77777777" w:rsidR="00AF4FFE" w:rsidRDefault="00FB679A">
            <w:pPr>
              <w:jc w:val="center"/>
            </w:pPr>
            <w:r>
              <w:rPr>
                <w:rFonts w:hint="eastAsia"/>
              </w:rPr>
              <w:t>T3</w:t>
            </w:r>
          </w:p>
        </w:tc>
        <w:tc>
          <w:tcPr>
            <w:tcW w:w="1659" w:type="dxa"/>
            <w:vAlign w:val="center"/>
          </w:tcPr>
          <w:p w14:paraId="7BE0AAB4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7501BC1E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9" w:type="dxa"/>
            <w:vAlign w:val="center"/>
          </w:tcPr>
          <w:p w14:paraId="5E9ABE10" w14:textId="77777777" w:rsidR="00AF4FFE" w:rsidRDefault="00FB679A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1660" w:type="dxa"/>
            <w:vAlign w:val="center"/>
          </w:tcPr>
          <w:p w14:paraId="717A4CB1" w14:textId="77777777" w:rsidR="00AF4FFE" w:rsidRDefault="00FB679A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 w14:paraId="6CB569B7" w14:textId="77777777" w:rsidR="00AF4FFE" w:rsidRDefault="00FB679A">
      <w:pPr>
        <w:pStyle w:val="ad"/>
        <w:numPr>
          <w:ilvl w:val="0"/>
          <w:numId w:val="28"/>
        </w:numPr>
        <w:ind w:firstLineChars="0"/>
      </w:pPr>
      <w:r>
        <w:rPr>
          <w:rFonts w:hint="eastAsia"/>
        </w:rPr>
        <w:t>用于提升企业特性等级，有助于企业获得订单；</w:t>
      </w:r>
    </w:p>
    <w:p w14:paraId="06A58300" w14:textId="77777777" w:rsidR="00AF4FFE" w:rsidRDefault="00FB679A">
      <w:pPr>
        <w:pStyle w:val="ad"/>
        <w:numPr>
          <w:ilvl w:val="0"/>
          <w:numId w:val="28"/>
        </w:numPr>
        <w:ind w:firstLineChars="0"/>
      </w:pPr>
      <w:r>
        <w:rPr>
          <w:rFonts w:hint="eastAsia"/>
        </w:rPr>
        <w:t>初始研发值：默认的研发值；</w:t>
      </w:r>
    </w:p>
    <w:p w14:paraId="169F51AC" w14:textId="77777777" w:rsidR="00AF4FFE" w:rsidRDefault="00FB679A">
      <w:pPr>
        <w:pStyle w:val="ad"/>
        <w:numPr>
          <w:ilvl w:val="0"/>
          <w:numId w:val="28"/>
        </w:numPr>
        <w:ind w:firstLineChars="0"/>
      </w:pPr>
      <w:r>
        <w:rPr>
          <w:rFonts w:hint="eastAsia"/>
        </w:rPr>
        <w:t>当前研发值：展示当前经营状况中企业的研发值；</w:t>
      </w:r>
    </w:p>
    <w:p w14:paraId="790CEF93" w14:textId="77777777" w:rsidR="00AF4FFE" w:rsidRDefault="00FB679A">
      <w:pPr>
        <w:pStyle w:val="ad"/>
        <w:numPr>
          <w:ilvl w:val="0"/>
          <w:numId w:val="28"/>
        </w:numPr>
        <w:ind w:firstLineChars="0"/>
      </w:pPr>
      <w:r>
        <w:rPr>
          <w:rFonts w:hint="eastAsia"/>
        </w:rPr>
        <w:t>单位研发费用；表示每提高1个研发值，需要花费的资金，费用=（目标值-当前值）*单位研发费用；</w:t>
      </w:r>
    </w:p>
    <w:p w14:paraId="004FCE2C" w14:textId="77777777" w:rsidR="00AF4FFE" w:rsidRDefault="00FB679A">
      <w:pPr>
        <w:pStyle w:val="ad"/>
        <w:ind w:left="360" w:firstLineChars="0" w:firstLine="0"/>
      </w:pPr>
      <w:r>
        <w:rPr>
          <w:rFonts w:hint="eastAsia"/>
        </w:rPr>
        <w:t>报表影响：现金减少、综合费用增加；</w:t>
      </w:r>
    </w:p>
    <w:p w14:paraId="10A51387" w14:textId="77777777" w:rsidR="00AF4FFE" w:rsidRDefault="00FB679A">
      <w:pPr>
        <w:pStyle w:val="ad"/>
        <w:numPr>
          <w:ilvl w:val="0"/>
          <w:numId w:val="28"/>
        </w:numPr>
        <w:ind w:firstLineChars="0"/>
      </w:pPr>
      <w:r>
        <w:rPr>
          <w:rFonts w:hint="eastAsia"/>
        </w:rPr>
        <w:t>研发上限：表示每种特性最高的研发等级，不可超过此等级。</w:t>
      </w:r>
    </w:p>
    <w:p w14:paraId="27EAD599" w14:textId="77777777" w:rsidR="00AF4FFE" w:rsidRDefault="00FB679A">
      <w:pPr>
        <w:pStyle w:val="2"/>
      </w:pPr>
      <w:r>
        <w:rPr>
          <w:rFonts w:hint="eastAsia"/>
        </w:rPr>
        <w:t>人力资源总监相关技术规则</w:t>
      </w:r>
    </w:p>
    <w:p w14:paraId="77110F39" w14:textId="77777777" w:rsidR="00AF4FFE" w:rsidRDefault="00FB679A">
      <w:pPr>
        <w:pStyle w:val="3"/>
        <w:ind w:firstLine="640"/>
      </w:pPr>
      <w:r>
        <w:rPr>
          <w:rFonts w:hint="eastAsia"/>
        </w:rPr>
        <w:t>招聘管理相关规则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F4FFE" w14:paraId="7C2CBEF3" w14:textId="77777777">
        <w:tc>
          <w:tcPr>
            <w:tcW w:w="1659" w:type="dxa"/>
            <w:vAlign w:val="center"/>
          </w:tcPr>
          <w:p w14:paraId="6481FC69" w14:textId="77777777" w:rsidR="00AF4FFE" w:rsidRDefault="00FB679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59" w:type="dxa"/>
            <w:vAlign w:val="center"/>
          </w:tcPr>
          <w:p w14:paraId="69BD27FA" w14:textId="77777777" w:rsidR="00AF4FFE" w:rsidRDefault="00FB679A">
            <w:pPr>
              <w:jc w:val="center"/>
            </w:pPr>
            <w:r>
              <w:rPr>
                <w:rFonts w:hint="eastAsia"/>
              </w:rPr>
              <w:t>初始期望工资（元）</w:t>
            </w:r>
          </w:p>
        </w:tc>
        <w:tc>
          <w:tcPr>
            <w:tcW w:w="1659" w:type="dxa"/>
            <w:vAlign w:val="center"/>
          </w:tcPr>
          <w:p w14:paraId="18B387E0" w14:textId="77777777" w:rsidR="00AF4FFE" w:rsidRDefault="00FB679A">
            <w:pPr>
              <w:jc w:val="center"/>
            </w:pPr>
            <w:r>
              <w:rPr>
                <w:rFonts w:hint="eastAsia"/>
              </w:rPr>
              <w:t>计件</w:t>
            </w:r>
          </w:p>
        </w:tc>
        <w:tc>
          <w:tcPr>
            <w:tcW w:w="1659" w:type="dxa"/>
            <w:vAlign w:val="center"/>
          </w:tcPr>
          <w:p w14:paraId="3A705EFD" w14:textId="77777777" w:rsidR="00AF4FFE" w:rsidRDefault="00FB679A">
            <w:pPr>
              <w:jc w:val="center"/>
            </w:pPr>
            <w:r>
              <w:rPr>
                <w:rFonts w:hint="eastAsia"/>
              </w:rPr>
              <w:t>每季度数量</w:t>
            </w:r>
          </w:p>
        </w:tc>
        <w:tc>
          <w:tcPr>
            <w:tcW w:w="1660" w:type="dxa"/>
            <w:vAlign w:val="center"/>
          </w:tcPr>
          <w:p w14:paraId="03F8D5BF" w14:textId="77777777" w:rsidR="00AF4FFE" w:rsidRDefault="00FB679A">
            <w:pPr>
              <w:jc w:val="center"/>
            </w:pPr>
            <w:r>
              <w:rPr>
                <w:rFonts w:hint="eastAsia"/>
              </w:rPr>
              <w:t>效率（%）</w:t>
            </w:r>
          </w:p>
        </w:tc>
      </w:tr>
      <w:tr w:rsidR="00AF4FFE" w14:paraId="6165EE6C" w14:textId="77777777">
        <w:tc>
          <w:tcPr>
            <w:tcW w:w="1659" w:type="dxa"/>
            <w:vAlign w:val="center"/>
          </w:tcPr>
          <w:p w14:paraId="5BA663D1" w14:textId="77777777" w:rsidR="00AF4FFE" w:rsidRDefault="00FB679A"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1659" w:type="dxa"/>
            <w:vAlign w:val="center"/>
          </w:tcPr>
          <w:p w14:paraId="1950265D" w14:textId="77777777" w:rsidR="00AF4FFE" w:rsidRDefault="00FB679A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1659" w:type="dxa"/>
            <w:vAlign w:val="center"/>
          </w:tcPr>
          <w:p w14:paraId="32DC84AB" w14:textId="77777777" w:rsidR="00AF4FFE" w:rsidRDefault="00FB679A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659" w:type="dxa"/>
            <w:vAlign w:val="center"/>
          </w:tcPr>
          <w:p w14:paraId="50DA6784" w14:textId="77777777" w:rsidR="00AF4FFE" w:rsidRDefault="00FB679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0" w:type="dxa"/>
            <w:vAlign w:val="center"/>
          </w:tcPr>
          <w:p w14:paraId="65C21329" w14:textId="77777777" w:rsidR="00AF4FFE" w:rsidRDefault="00FB679A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AF4FFE" w14:paraId="698254FC" w14:textId="77777777">
        <w:tc>
          <w:tcPr>
            <w:tcW w:w="1659" w:type="dxa"/>
            <w:vAlign w:val="center"/>
          </w:tcPr>
          <w:p w14:paraId="1E789FF8" w14:textId="77777777" w:rsidR="00AF4FFE" w:rsidRDefault="00FB679A"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1659" w:type="dxa"/>
            <w:vAlign w:val="center"/>
          </w:tcPr>
          <w:p w14:paraId="149DB4CE" w14:textId="77777777" w:rsidR="00AF4FFE" w:rsidRDefault="00FB679A">
            <w:pPr>
              <w:jc w:val="center"/>
            </w:pPr>
            <w:r>
              <w:rPr>
                <w:rFonts w:hint="eastAsia"/>
              </w:rPr>
              <w:t>6000</w:t>
            </w:r>
          </w:p>
        </w:tc>
        <w:tc>
          <w:tcPr>
            <w:tcW w:w="1659" w:type="dxa"/>
            <w:vAlign w:val="center"/>
          </w:tcPr>
          <w:p w14:paraId="012DEFCC" w14:textId="77777777" w:rsidR="00AF4FFE" w:rsidRDefault="00FB679A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659" w:type="dxa"/>
            <w:vAlign w:val="center"/>
          </w:tcPr>
          <w:p w14:paraId="5A5517FC" w14:textId="77777777" w:rsidR="00AF4FFE" w:rsidRDefault="00FB679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60" w:type="dxa"/>
            <w:vAlign w:val="center"/>
          </w:tcPr>
          <w:p w14:paraId="0D860534" w14:textId="77777777" w:rsidR="00AF4FFE" w:rsidRDefault="00FB679A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</w:tbl>
    <w:p w14:paraId="4803311F" w14:textId="77777777" w:rsidR="00AF4FFE" w:rsidRDefault="00FB679A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工人招聘时的规则；</w:t>
      </w:r>
    </w:p>
    <w:p w14:paraId="3D80497B" w14:textId="77777777" w:rsidR="00AF4FFE" w:rsidRDefault="00FB679A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初始期望工资（元）：表示工人平均的月薪，市场中的工人月薪以此规则为基础，上下浮动；</w:t>
      </w:r>
    </w:p>
    <w:p w14:paraId="7D8FB7A4" w14:textId="77777777" w:rsidR="00AF4FFE" w:rsidRDefault="00FB679A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计件：表示工人生产时，单件产品的计件工资；</w:t>
      </w:r>
    </w:p>
    <w:p w14:paraId="0D85051E" w14:textId="77777777" w:rsidR="00AF4FFE" w:rsidRDefault="00FB679A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每季度数量：市场中初始的工人数量，假设1年2季度招了4个手工工人5个高级技</w:t>
      </w:r>
      <w:r>
        <w:rPr>
          <w:rFonts w:hint="eastAsia"/>
        </w:rPr>
        <w:lastRenderedPageBreak/>
        <w:t>工，则在1年3季度工人数量仍会恢复到初始；</w:t>
      </w:r>
    </w:p>
    <w:p w14:paraId="43221129" w14:textId="77777777" w:rsidR="00AF4FFE" w:rsidRDefault="00FB679A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效率（%）：表示工人的平均效率，市场中工人效率20%上下浮动；</w:t>
      </w:r>
    </w:p>
    <w:p w14:paraId="0CF933C1" w14:textId="77777777" w:rsidR="00AF4FFE" w:rsidRDefault="00FB679A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发放offer：企业给工人定制薪酬，工人是否入职规则如下；</w:t>
      </w:r>
    </w:p>
    <w:p w14:paraId="4F432F21" w14:textId="77777777" w:rsidR="00AF4FFE" w:rsidRDefault="00FB679A">
      <w:pPr>
        <w:pStyle w:val="ad"/>
        <w:numPr>
          <w:ilvl w:val="2"/>
          <w:numId w:val="18"/>
        </w:numPr>
        <w:ind w:firstLineChars="0"/>
      </w:pPr>
      <w:r>
        <w:t>设公司提供的薪资为X；</w:t>
      </w:r>
    </w:p>
    <w:p w14:paraId="5F73F1C8" w14:textId="77777777" w:rsidR="00AF4FFE" w:rsidRDefault="00FB679A">
      <w:pPr>
        <w:pStyle w:val="ad"/>
        <w:numPr>
          <w:ilvl w:val="2"/>
          <w:numId w:val="18"/>
        </w:numPr>
        <w:ind w:firstLineChars="0"/>
      </w:pPr>
      <w:r>
        <w:t>当X/M＜70%时，工人一定不会入职</w:t>
      </w:r>
      <w:r>
        <w:rPr>
          <w:rFonts w:hint="eastAsia"/>
        </w:rPr>
        <w:t>；</w:t>
      </w:r>
    </w:p>
    <w:p w14:paraId="7E0F7BF7" w14:textId="77777777" w:rsidR="00AF4FFE" w:rsidRDefault="00FB679A">
      <w:pPr>
        <w:pStyle w:val="ad"/>
        <w:numPr>
          <w:ilvl w:val="2"/>
          <w:numId w:val="18"/>
        </w:numPr>
        <w:ind w:firstLineChars="0"/>
      </w:pPr>
      <w:r>
        <w:rPr>
          <w:rFonts w:hint="eastAsia"/>
        </w:rPr>
        <w:t>当</w:t>
      </w:r>
      <w:r>
        <w:t>X/M取值在70%-100%区间时，工人随机入职</w:t>
      </w:r>
      <w:r>
        <w:rPr>
          <w:rFonts w:hint="eastAsia"/>
        </w:rPr>
        <w:t>，M取值为开出的期望工资和中位工资孰低计量</w:t>
      </w:r>
      <w:r>
        <w:t>；</w:t>
      </w:r>
    </w:p>
    <w:p w14:paraId="3313ABAA" w14:textId="77777777" w:rsidR="00AF4FFE" w:rsidRDefault="00FB679A">
      <w:pPr>
        <w:pStyle w:val="ad"/>
        <w:numPr>
          <w:ilvl w:val="2"/>
          <w:numId w:val="18"/>
        </w:numPr>
        <w:ind w:firstLineChars="0"/>
      </w:pPr>
      <w:r>
        <w:t>当X/M≥100%时，工人一定入职</w:t>
      </w:r>
      <w:r>
        <w:rPr>
          <w:rFonts w:hint="eastAsia"/>
        </w:rPr>
        <w:t>；</w:t>
      </w:r>
    </w:p>
    <w:p w14:paraId="14AD7932" w14:textId="77777777" w:rsidR="00AF4FFE" w:rsidRDefault="00FB679A">
      <w:pPr>
        <w:pStyle w:val="ad"/>
        <w:numPr>
          <w:ilvl w:val="0"/>
          <w:numId w:val="29"/>
        </w:numPr>
        <w:ind w:left="155" w:hangingChars="74" w:hanging="155"/>
      </w:pPr>
      <w:r>
        <w:rPr>
          <w:rFonts w:hint="eastAsia"/>
        </w:rPr>
        <w:t>offer发放完成可修改工人薪资，以最后一次录入的薪资为准；</w:t>
      </w:r>
    </w:p>
    <w:p w14:paraId="5E0F1DDF" w14:textId="77777777" w:rsidR="00AF4FFE" w:rsidRDefault="00FB679A">
      <w:pPr>
        <w:pStyle w:val="ad"/>
        <w:numPr>
          <w:ilvl w:val="0"/>
          <w:numId w:val="29"/>
        </w:numPr>
        <w:ind w:left="155" w:hangingChars="74" w:hanging="155"/>
      </w:pPr>
      <w:r>
        <w:rPr>
          <w:rFonts w:hint="eastAsia"/>
        </w:rPr>
        <w:t>开出offer后，下季度入职，入职后下季度发放薪资。</w:t>
      </w:r>
    </w:p>
    <w:p w14:paraId="04F9E263" w14:textId="77777777" w:rsidR="00AF4FFE" w:rsidRDefault="00FB679A">
      <w:r>
        <w:rPr>
          <w:rFonts w:hint="eastAsia"/>
        </w:rPr>
        <w:t>注：【人力资源市场】无竞争，工人不会随各企业提供的薪资不同而择优入职。</w:t>
      </w:r>
    </w:p>
    <w:p w14:paraId="016E9270" w14:textId="77777777" w:rsidR="00AF4FFE" w:rsidRDefault="00FB679A">
      <w:pPr>
        <w:pStyle w:val="3"/>
        <w:ind w:firstLine="640"/>
      </w:pPr>
      <w:r>
        <w:rPr>
          <w:rFonts w:hint="eastAsia"/>
        </w:rPr>
        <w:t>员工管理相关规则</w:t>
      </w:r>
    </w:p>
    <w:p w14:paraId="09F47515" w14:textId="77777777" w:rsidR="00AF4FFE" w:rsidRDefault="00FB679A">
      <w:pPr>
        <w:pStyle w:val="ad"/>
        <w:numPr>
          <w:ilvl w:val="0"/>
          <w:numId w:val="30"/>
        </w:numPr>
        <w:ind w:left="420" w:firstLineChars="0" w:hanging="420"/>
      </w:pPr>
      <w:r>
        <w:rPr>
          <w:rFonts w:hint="eastAsia"/>
        </w:rPr>
        <w:t>用于管理工人，为工人发放薪资和决定是否解聘工人；</w:t>
      </w:r>
    </w:p>
    <w:p w14:paraId="023C686C" w14:textId="77777777" w:rsidR="00AF4FFE" w:rsidRDefault="00FB679A">
      <w:pPr>
        <w:pStyle w:val="ad"/>
        <w:numPr>
          <w:ilvl w:val="0"/>
          <w:numId w:val="30"/>
        </w:numPr>
        <w:ind w:left="420" w:firstLineChars="0" w:hanging="420"/>
      </w:pPr>
      <w:r>
        <w:rPr>
          <w:rFonts w:hint="eastAsia"/>
        </w:rPr>
        <w:t>工人状态：工作中（表示工人正在生产中）、培训中（表示员工正在接受培训）、空闲；</w:t>
      </w:r>
    </w:p>
    <w:p w14:paraId="627EA247" w14:textId="77777777" w:rsidR="00AF4FFE" w:rsidRDefault="00FB679A">
      <w:pPr>
        <w:pStyle w:val="ad"/>
        <w:numPr>
          <w:ilvl w:val="0"/>
          <w:numId w:val="30"/>
        </w:numPr>
        <w:ind w:left="420" w:firstLineChars="0" w:hanging="420"/>
      </w:pPr>
      <w:r>
        <w:rPr>
          <w:rFonts w:hint="eastAsia"/>
        </w:rPr>
        <w:t>统一发薪：一键发放所有工人的工资（月薪*3）；</w:t>
      </w:r>
    </w:p>
    <w:p w14:paraId="2F247858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报表影响：现金减少、其他应付款减少；</w:t>
      </w:r>
    </w:p>
    <w:p w14:paraId="2529820A" w14:textId="77777777" w:rsidR="00AF4FFE" w:rsidRDefault="00FB679A">
      <w:pPr>
        <w:pStyle w:val="ad"/>
        <w:numPr>
          <w:ilvl w:val="0"/>
          <w:numId w:val="30"/>
        </w:numPr>
        <w:ind w:left="420" w:firstLineChars="0" w:hanging="420"/>
      </w:pPr>
      <w:r>
        <w:rPr>
          <w:rFonts w:hint="eastAsia"/>
        </w:rPr>
        <w:t>解雇：解雇时需要支付赔偿金，赔偿金=（N+</w:t>
      </w:r>
      <w:r>
        <w:t>1</w:t>
      </w:r>
      <w:r>
        <w:rPr>
          <w:rFonts w:hint="eastAsia"/>
        </w:rPr>
        <w:t>）*月薪。N</w:t>
      </w:r>
      <w:r>
        <w:t>=</w:t>
      </w:r>
      <w:r>
        <w:rPr>
          <w:rFonts w:hint="eastAsia"/>
        </w:rPr>
        <w:t>员工入职年限，向上取整。只有【空闲】状态的工人可被解聘。（若解聘时，工人处于欠薪状态，同时需要支付欠薪）；</w:t>
      </w:r>
    </w:p>
    <w:p w14:paraId="446E8AB5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报表影响：现金减少、综合费用增加；</w:t>
      </w:r>
    </w:p>
    <w:p w14:paraId="5FCC09C2" w14:textId="77777777" w:rsidR="00AF4FFE" w:rsidRDefault="00FB679A">
      <w:pPr>
        <w:pStyle w:val="ad"/>
        <w:numPr>
          <w:ilvl w:val="0"/>
          <w:numId w:val="30"/>
        </w:numPr>
        <w:ind w:left="420" w:firstLineChars="0" w:hanging="420"/>
      </w:pPr>
      <w:r>
        <w:rPr>
          <w:rFonts w:hint="eastAsia"/>
        </w:rPr>
        <w:t>若一季度未主动给工人发放薪资，工人效率减半，持续两季度未主动给工人发放薪资，工人自动离职，并且强制扣除等同于解聘的赔偿金。</w:t>
      </w:r>
    </w:p>
    <w:p w14:paraId="319F46AC" w14:textId="77777777" w:rsidR="00AF4FFE" w:rsidRDefault="00FB679A">
      <w:pPr>
        <w:pStyle w:val="3"/>
        <w:ind w:firstLine="640"/>
      </w:pPr>
      <w:r>
        <w:rPr>
          <w:rFonts w:hint="eastAsia"/>
        </w:rPr>
        <w:t>培训管理相关规则</w:t>
      </w:r>
    </w:p>
    <w:tbl>
      <w:tblPr>
        <w:tblStyle w:val="ab"/>
        <w:tblW w:w="8881" w:type="dxa"/>
        <w:tblLook w:val="04A0" w:firstRow="1" w:lastRow="0" w:firstColumn="1" w:lastColumn="0" w:noHBand="0" w:noVBand="1"/>
      </w:tblPr>
      <w:tblGrid>
        <w:gridCol w:w="1236"/>
        <w:gridCol w:w="1863"/>
        <w:gridCol w:w="1864"/>
        <w:gridCol w:w="1236"/>
        <w:gridCol w:w="1446"/>
        <w:gridCol w:w="1236"/>
      </w:tblGrid>
      <w:tr w:rsidR="00AF4FFE" w14:paraId="41770B56" w14:textId="77777777">
        <w:tc>
          <w:tcPr>
            <w:tcW w:w="1236" w:type="dxa"/>
            <w:vAlign w:val="center"/>
          </w:tcPr>
          <w:p w14:paraId="4666FD3D" w14:textId="77777777" w:rsidR="00AF4FFE" w:rsidRDefault="00FB679A">
            <w:pPr>
              <w:jc w:val="center"/>
            </w:pPr>
            <w:r>
              <w:rPr>
                <w:rFonts w:hint="eastAsia"/>
              </w:rPr>
              <w:t>培训名称</w:t>
            </w:r>
          </w:p>
        </w:tc>
        <w:tc>
          <w:tcPr>
            <w:tcW w:w="1863" w:type="dxa"/>
            <w:vAlign w:val="center"/>
          </w:tcPr>
          <w:p w14:paraId="780DF54F" w14:textId="77777777" w:rsidR="00AF4FFE" w:rsidRDefault="00FB679A">
            <w:pPr>
              <w:jc w:val="center"/>
            </w:pPr>
            <w:r>
              <w:rPr>
                <w:rFonts w:hint="eastAsia"/>
              </w:rPr>
              <w:t>消耗现金（元）</w:t>
            </w:r>
          </w:p>
        </w:tc>
        <w:tc>
          <w:tcPr>
            <w:tcW w:w="1864" w:type="dxa"/>
            <w:vAlign w:val="center"/>
          </w:tcPr>
          <w:p w14:paraId="4A88C3F8" w14:textId="77777777" w:rsidR="00AF4FFE" w:rsidRDefault="00FB679A">
            <w:pPr>
              <w:jc w:val="center"/>
            </w:pPr>
            <w:r>
              <w:rPr>
                <w:rFonts w:hint="eastAsia"/>
              </w:rPr>
              <w:t>消耗时间（季）</w:t>
            </w:r>
          </w:p>
        </w:tc>
        <w:tc>
          <w:tcPr>
            <w:tcW w:w="1236" w:type="dxa"/>
            <w:vAlign w:val="center"/>
          </w:tcPr>
          <w:p w14:paraId="7BD2ED10" w14:textId="77777777" w:rsidR="00AF4FFE" w:rsidRDefault="00FB679A">
            <w:pPr>
              <w:jc w:val="center"/>
            </w:pPr>
            <w:r>
              <w:rPr>
                <w:rFonts w:hint="eastAsia"/>
              </w:rPr>
              <w:t>原岗位</w:t>
            </w:r>
          </w:p>
        </w:tc>
        <w:tc>
          <w:tcPr>
            <w:tcW w:w="1446" w:type="dxa"/>
            <w:vAlign w:val="center"/>
          </w:tcPr>
          <w:p w14:paraId="65DD7532" w14:textId="77777777" w:rsidR="00AF4FFE" w:rsidRDefault="00FB679A">
            <w:pPr>
              <w:jc w:val="center"/>
            </w:pPr>
            <w:r>
              <w:rPr>
                <w:rFonts w:hint="eastAsia"/>
              </w:rPr>
              <w:t>培训后岗位</w:t>
            </w:r>
          </w:p>
        </w:tc>
        <w:tc>
          <w:tcPr>
            <w:tcW w:w="1236" w:type="dxa"/>
            <w:vAlign w:val="center"/>
          </w:tcPr>
          <w:p w14:paraId="7BE5FF10" w14:textId="77777777" w:rsidR="00AF4FFE" w:rsidRDefault="00FB679A">
            <w:pPr>
              <w:jc w:val="center"/>
            </w:pPr>
            <w:r>
              <w:rPr>
                <w:rFonts w:hint="eastAsia"/>
              </w:rPr>
              <w:t>工资涨幅</w:t>
            </w:r>
          </w:p>
        </w:tc>
      </w:tr>
      <w:tr w:rsidR="00AF4FFE" w14:paraId="278B97A9" w14:textId="77777777">
        <w:tc>
          <w:tcPr>
            <w:tcW w:w="1236" w:type="dxa"/>
            <w:vAlign w:val="center"/>
          </w:tcPr>
          <w:p w14:paraId="0EFACC45" w14:textId="77777777" w:rsidR="00AF4FFE" w:rsidRDefault="00FB679A">
            <w:pPr>
              <w:jc w:val="center"/>
            </w:pPr>
            <w:r>
              <w:rPr>
                <w:rFonts w:hint="eastAsia"/>
              </w:rPr>
              <w:t>升级培训</w:t>
            </w:r>
          </w:p>
        </w:tc>
        <w:tc>
          <w:tcPr>
            <w:tcW w:w="1863" w:type="dxa"/>
            <w:vAlign w:val="center"/>
          </w:tcPr>
          <w:p w14:paraId="467B275E" w14:textId="77777777" w:rsidR="00AF4FFE" w:rsidRDefault="00FB679A">
            <w:pPr>
              <w:jc w:val="center"/>
            </w:pPr>
            <w:r>
              <w:t>5000</w:t>
            </w:r>
          </w:p>
        </w:tc>
        <w:tc>
          <w:tcPr>
            <w:tcW w:w="1864" w:type="dxa"/>
            <w:vAlign w:val="center"/>
          </w:tcPr>
          <w:p w14:paraId="7DA212BE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6" w:type="dxa"/>
            <w:vAlign w:val="center"/>
          </w:tcPr>
          <w:p w14:paraId="4DB5FBCF" w14:textId="77777777" w:rsidR="00AF4FFE" w:rsidRDefault="00FB679A">
            <w:pPr>
              <w:jc w:val="center"/>
            </w:pPr>
            <w:r>
              <w:rPr>
                <w:rFonts w:hint="eastAsia"/>
              </w:rPr>
              <w:t>手工工人</w:t>
            </w:r>
          </w:p>
        </w:tc>
        <w:tc>
          <w:tcPr>
            <w:tcW w:w="1446" w:type="dxa"/>
            <w:vAlign w:val="center"/>
          </w:tcPr>
          <w:p w14:paraId="598A068B" w14:textId="77777777" w:rsidR="00AF4FFE" w:rsidRDefault="00FB679A">
            <w:pPr>
              <w:jc w:val="center"/>
            </w:pPr>
            <w:r>
              <w:rPr>
                <w:rFonts w:hint="eastAsia"/>
              </w:rPr>
              <w:t>高级技工</w:t>
            </w:r>
          </w:p>
        </w:tc>
        <w:tc>
          <w:tcPr>
            <w:tcW w:w="1236" w:type="dxa"/>
            <w:vAlign w:val="center"/>
          </w:tcPr>
          <w:p w14:paraId="1F29F43D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  <w:r>
              <w:t>00%</w:t>
            </w:r>
          </w:p>
        </w:tc>
      </w:tr>
    </w:tbl>
    <w:p w14:paraId="3145FD85" w14:textId="77777777" w:rsidR="00AF4FFE" w:rsidRDefault="00FB679A">
      <w:pPr>
        <w:pStyle w:val="ad"/>
        <w:numPr>
          <w:ilvl w:val="0"/>
          <w:numId w:val="31"/>
        </w:numPr>
        <w:ind w:firstLineChars="0"/>
      </w:pPr>
      <w:r>
        <w:rPr>
          <w:rFonts w:hint="eastAsia"/>
        </w:rPr>
        <w:t>培训管理是指提升工人等级，对低等级员工进行培训；</w:t>
      </w:r>
    </w:p>
    <w:p w14:paraId="651BA9F6" w14:textId="77777777" w:rsidR="00AF4FFE" w:rsidRDefault="00FB679A">
      <w:pPr>
        <w:pStyle w:val="ad"/>
        <w:numPr>
          <w:ilvl w:val="0"/>
          <w:numId w:val="31"/>
        </w:numPr>
        <w:ind w:firstLineChars="0"/>
      </w:pPr>
      <w:r>
        <w:rPr>
          <w:rFonts w:hint="eastAsia"/>
        </w:rPr>
        <w:t>消耗现金（元）：表示培训一个工人需要花费多少资金，为一次性费用；</w:t>
      </w:r>
    </w:p>
    <w:p w14:paraId="7154299E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lastRenderedPageBreak/>
        <w:t>报表影响：现金减少、综合费用增加；</w:t>
      </w:r>
    </w:p>
    <w:p w14:paraId="44CD77C7" w14:textId="77777777" w:rsidR="00AF4FFE" w:rsidRDefault="00FB679A">
      <w:pPr>
        <w:pStyle w:val="ad"/>
        <w:numPr>
          <w:ilvl w:val="0"/>
          <w:numId w:val="31"/>
        </w:numPr>
        <w:ind w:firstLineChars="0"/>
      </w:pPr>
      <w:r>
        <w:rPr>
          <w:rFonts w:hint="eastAsia"/>
        </w:rPr>
        <w:t>消耗时间（季）：表示培训工人需要消耗多长时间，经过此时间后工人等级升级；</w:t>
      </w:r>
    </w:p>
    <w:p w14:paraId="1978DDFE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报表影响：现金减少、综合费用增加；</w:t>
      </w:r>
    </w:p>
    <w:p w14:paraId="4CE924CD" w14:textId="77777777" w:rsidR="00AF4FFE" w:rsidRDefault="00FB679A">
      <w:pPr>
        <w:pStyle w:val="ad"/>
        <w:numPr>
          <w:ilvl w:val="0"/>
          <w:numId w:val="31"/>
        </w:numPr>
        <w:ind w:firstLineChars="0"/>
      </w:pPr>
      <w:r>
        <w:rPr>
          <w:rFonts w:hint="eastAsia"/>
        </w:rPr>
        <w:t>工资涨幅：表示培训后工人的工资涨薪比率，工人效率不变；</w:t>
      </w:r>
    </w:p>
    <w:p w14:paraId="2735A9E9" w14:textId="77777777" w:rsidR="00AF4FFE" w:rsidRDefault="00FB679A">
      <w:r>
        <w:rPr>
          <w:rFonts w:hint="eastAsia"/>
        </w:rPr>
        <w:t>注：只有状态为空闲的手工工人能够参加培训，培训期间无法上工生产；</w:t>
      </w:r>
    </w:p>
    <w:p w14:paraId="50C41687" w14:textId="77777777" w:rsidR="00AF4FFE" w:rsidRDefault="00FB679A">
      <w:pPr>
        <w:pStyle w:val="3"/>
        <w:ind w:firstLine="640"/>
      </w:pPr>
      <w:r>
        <w:rPr>
          <w:rFonts w:hint="eastAsia"/>
        </w:rPr>
        <w:t>激励管理相关规则</w:t>
      </w:r>
    </w:p>
    <w:tbl>
      <w:tblPr>
        <w:tblStyle w:val="ab"/>
        <w:tblW w:w="8385" w:type="dxa"/>
        <w:tblLook w:val="04A0" w:firstRow="1" w:lastRow="0" w:firstColumn="1" w:lastColumn="0" w:noHBand="0" w:noVBand="1"/>
      </w:tblPr>
      <w:tblGrid>
        <w:gridCol w:w="4192"/>
        <w:gridCol w:w="4193"/>
      </w:tblGrid>
      <w:tr w:rsidR="00AF4FFE" w14:paraId="6933A7B8" w14:textId="77777777">
        <w:trPr>
          <w:trHeight w:val="503"/>
        </w:trPr>
        <w:tc>
          <w:tcPr>
            <w:tcW w:w="4192" w:type="dxa"/>
            <w:vAlign w:val="center"/>
          </w:tcPr>
          <w:p w14:paraId="0DA10C71" w14:textId="77777777" w:rsidR="00AF4FFE" w:rsidRDefault="00FB679A">
            <w:pPr>
              <w:jc w:val="center"/>
            </w:pPr>
            <w:r>
              <w:rPr>
                <w:rFonts w:hint="eastAsia"/>
              </w:rPr>
              <w:t>激励名称</w:t>
            </w:r>
          </w:p>
        </w:tc>
        <w:tc>
          <w:tcPr>
            <w:tcW w:w="4193" w:type="dxa"/>
            <w:vAlign w:val="center"/>
          </w:tcPr>
          <w:p w14:paraId="766704E4" w14:textId="77777777" w:rsidR="00AF4FFE" w:rsidRDefault="00FB679A">
            <w:pPr>
              <w:jc w:val="center"/>
            </w:pPr>
            <w:r>
              <w:rPr>
                <w:rFonts w:hint="eastAsia"/>
              </w:rPr>
              <w:t>提升效率比例（%）</w:t>
            </w:r>
          </w:p>
        </w:tc>
      </w:tr>
      <w:tr w:rsidR="00AF4FFE" w14:paraId="18E05852" w14:textId="77777777">
        <w:trPr>
          <w:trHeight w:val="503"/>
        </w:trPr>
        <w:tc>
          <w:tcPr>
            <w:tcW w:w="4192" w:type="dxa"/>
            <w:vAlign w:val="center"/>
          </w:tcPr>
          <w:p w14:paraId="7DB638A6" w14:textId="77777777" w:rsidR="00AF4FFE" w:rsidRDefault="00FB679A">
            <w:pPr>
              <w:jc w:val="center"/>
            </w:pPr>
            <w:r>
              <w:rPr>
                <w:rFonts w:hint="eastAsia"/>
              </w:rPr>
              <w:t>激励</w:t>
            </w:r>
          </w:p>
        </w:tc>
        <w:tc>
          <w:tcPr>
            <w:tcW w:w="4193" w:type="dxa"/>
            <w:vAlign w:val="center"/>
          </w:tcPr>
          <w:p w14:paraId="52A82D58" w14:textId="77777777" w:rsidR="00AF4FFE" w:rsidRDefault="00FB679A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AF4FFE" w14:paraId="76A20554" w14:textId="77777777">
        <w:trPr>
          <w:trHeight w:val="495"/>
        </w:trPr>
        <w:tc>
          <w:tcPr>
            <w:tcW w:w="4192" w:type="dxa"/>
            <w:vAlign w:val="center"/>
          </w:tcPr>
          <w:p w14:paraId="71A902F9" w14:textId="77777777" w:rsidR="00AF4FFE" w:rsidRDefault="00FB679A">
            <w:pPr>
              <w:jc w:val="center"/>
            </w:pPr>
            <w:r>
              <w:rPr>
                <w:rFonts w:hint="eastAsia"/>
              </w:rPr>
              <w:t>涨薪</w:t>
            </w:r>
          </w:p>
        </w:tc>
        <w:tc>
          <w:tcPr>
            <w:tcW w:w="4193" w:type="dxa"/>
            <w:vAlign w:val="center"/>
          </w:tcPr>
          <w:p w14:paraId="7BE40BB4" w14:textId="77777777" w:rsidR="00AF4FFE" w:rsidRDefault="00FB679A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</w:tbl>
    <w:p w14:paraId="40B35AFB" w14:textId="77777777" w:rsidR="00AF4FFE" w:rsidRDefault="00FB679A">
      <w:pPr>
        <w:pStyle w:val="ad"/>
        <w:numPr>
          <w:ilvl w:val="0"/>
          <w:numId w:val="32"/>
        </w:numPr>
        <w:ind w:left="420" w:firstLineChars="0" w:hanging="420"/>
      </w:pPr>
      <w:r>
        <w:rPr>
          <w:rFonts w:hint="eastAsia"/>
        </w:rPr>
        <w:t>激励管理用于提升工人的工作效率，分为奖金激励和涨薪激励两种方式；</w:t>
      </w:r>
    </w:p>
    <w:p w14:paraId="3BB62594" w14:textId="77777777" w:rsidR="00AF4FFE" w:rsidRDefault="00FB679A">
      <w:pPr>
        <w:pStyle w:val="ad"/>
        <w:numPr>
          <w:ilvl w:val="0"/>
          <w:numId w:val="32"/>
        </w:numPr>
        <w:ind w:left="420" w:firstLineChars="0" w:hanging="420"/>
      </w:pPr>
      <w:r>
        <w:rPr>
          <w:rFonts w:hint="eastAsia"/>
        </w:rPr>
        <w:t>激励：激励费为一次性费用，需立即支付，对薪资无影响；</w:t>
      </w:r>
    </w:p>
    <w:p w14:paraId="55CC62CD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报表影响：现金减少、综合费用增加；</w:t>
      </w:r>
    </w:p>
    <w:p w14:paraId="1CF7299E" w14:textId="77777777" w:rsidR="00AF4FFE" w:rsidRDefault="00FB679A">
      <w:pPr>
        <w:pStyle w:val="ad"/>
        <w:numPr>
          <w:ilvl w:val="0"/>
          <w:numId w:val="32"/>
        </w:numPr>
        <w:ind w:left="420" w:firstLineChars="0" w:hanging="420"/>
      </w:pPr>
      <w:r>
        <w:rPr>
          <w:rFonts w:hint="eastAsia"/>
        </w:rPr>
        <w:t>涨薪：涨薪方式为增加工人的月薪，所以涨薪后不会直接支付费用，自涨薪季度起，之后每月月薪都需加上涨薪金额；</w:t>
      </w:r>
    </w:p>
    <w:p w14:paraId="51044F64" w14:textId="77777777" w:rsidR="00AF4FFE" w:rsidRDefault="00FB679A">
      <w:pPr>
        <w:pStyle w:val="ad"/>
        <w:numPr>
          <w:ilvl w:val="0"/>
          <w:numId w:val="32"/>
        </w:numPr>
        <w:ind w:left="420" w:firstLineChars="0" w:hanging="420"/>
      </w:pPr>
      <w:r>
        <w:rPr>
          <w:rFonts w:hint="eastAsia"/>
        </w:rPr>
        <w:t>提升效率比例（%）：表示每一万元所提升的工人效率，如给某工人涨薪10000元，则该工人的效率增加60%，如果想通过涨薪的方式给某工人提升1%的效率，则需给该工人涨167的薪资（如出现小数向上取整）</w:t>
      </w:r>
    </w:p>
    <w:p w14:paraId="2D6683A0" w14:textId="77777777" w:rsidR="00AF4FFE" w:rsidRDefault="00FB679A">
      <w:pPr>
        <w:pStyle w:val="2"/>
      </w:pPr>
      <w:r>
        <w:rPr>
          <w:rFonts w:hint="eastAsia"/>
        </w:rPr>
        <w:t>项目总监相关技术规则</w:t>
      </w:r>
    </w:p>
    <w:p w14:paraId="50D451DD" w14:textId="77777777" w:rsidR="00AF4FFE" w:rsidRDefault="00FB679A">
      <w:pPr>
        <w:pStyle w:val="3"/>
        <w:ind w:firstLine="640"/>
      </w:pPr>
      <w:r>
        <w:rPr>
          <w:rFonts w:hint="eastAsia"/>
        </w:rPr>
        <w:t>融资管理相关规则</w:t>
      </w:r>
    </w:p>
    <w:tbl>
      <w:tblPr>
        <w:tblStyle w:val="ab"/>
        <w:tblW w:w="8319" w:type="dxa"/>
        <w:tblLook w:val="04A0" w:firstRow="1" w:lastRow="0" w:firstColumn="1" w:lastColumn="0" w:noHBand="0" w:noVBand="1"/>
      </w:tblPr>
      <w:tblGrid>
        <w:gridCol w:w="1699"/>
        <w:gridCol w:w="1870"/>
        <w:gridCol w:w="1995"/>
        <w:gridCol w:w="1321"/>
        <w:gridCol w:w="1434"/>
      </w:tblGrid>
      <w:tr w:rsidR="00AF4FFE" w14:paraId="7284C0EB" w14:textId="77777777">
        <w:trPr>
          <w:trHeight w:val="513"/>
        </w:trPr>
        <w:tc>
          <w:tcPr>
            <w:tcW w:w="1699" w:type="dxa"/>
            <w:vAlign w:val="center"/>
          </w:tcPr>
          <w:p w14:paraId="7C5562B9" w14:textId="77777777" w:rsidR="00AF4FFE" w:rsidRDefault="00FB679A">
            <w:pPr>
              <w:jc w:val="center"/>
            </w:pPr>
            <w:r>
              <w:rPr>
                <w:rFonts w:hint="eastAsia"/>
              </w:rPr>
              <w:t>贷款名称</w:t>
            </w:r>
          </w:p>
        </w:tc>
        <w:tc>
          <w:tcPr>
            <w:tcW w:w="1870" w:type="dxa"/>
            <w:vAlign w:val="center"/>
          </w:tcPr>
          <w:p w14:paraId="72B9526F" w14:textId="77777777" w:rsidR="00AF4FFE" w:rsidRDefault="00FB679A">
            <w:pPr>
              <w:jc w:val="center"/>
            </w:pPr>
            <w:r>
              <w:rPr>
                <w:rFonts w:hint="eastAsia"/>
              </w:rPr>
              <w:t>额度上限（倍）</w:t>
            </w:r>
          </w:p>
        </w:tc>
        <w:tc>
          <w:tcPr>
            <w:tcW w:w="1995" w:type="dxa"/>
            <w:vAlign w:val="center"/>
          </w:tcPr>
          <w:p w14:paraId="4A9C56A6" w14:textId="77777777" w:rsidR="00AF4FFE" w:rsidRDefault="00FB679A">
            <w:pPr>
              <w:jc w:val="center"/>
            </w:pPr>
            <w:r>
              <w:rPr>
                <w:rFonts w:hint="eastAsia"/>
              </w:rPr>
              <w:t>贷款时间（季）</w:t>
            </w:r>
          </w:p>
        </w:tc>
        <w:tc>
          <w:tcPr>
            <w:tcW w:w="1321" w:type="dxa"/>
            <w:vAlign w:val="center"/>
          </w:tcPr>
          <w:p w14:paraId="6AB4EE8D" w14:textId="77777777" w:rsidR="00AF4FFE" w:rsidRDefault="00FB679A">
            <w:pPr>
              <w:jc w:val="center"/>
            </w:pPr>
            <w:r>
              <w:rPr>
                <w:rFonts w:hint="eastAsia"/>
              </w:rPr>
              <w:t>还款方式</w:t>
            </w:r>
          </w:p>
        </w:tc>
        <w:tc>
          <w:tcPr>
            <w:tcW w:w="1434" w:type="dxa"/>
            <w:vAlign w:val="center"/>
          </w:tcPr>
          <w:p w14:paraId="3A3085AB" w14:textId="77777777" w:rsidR="00AF4FFE" w:rsidRDefault="00FB679A">
            <w:pPr>
              <w:jc w:val="center"/>
            </w:pPr>
            <w:r>
              <w:rPr>
                <w:rFonts w:hint="eastAsia"/>
              </w:rPr>
              <w:t>利率（%）</w:t>
            </w:r>
          </w:p>
        </w:tc>
      </w:tr>
      <w:tr w:rsidR="00AF4FFE" w14:paraId="4CA42592" w14:textId="77777777">
        <w:trPr>
          <w:trHeight w:val="513"/>
        </w:trPr>
        <w:tc>
          <w:tcPr>
            <w:tcW w:w="1699" w:type="dxa"/>
            <w:vAlign w:val="center"/>
          </w:tcPr>
          <w:p w14:paraId="69E9E25E" w14:textId="77777777" w:rsidR="00AF4FFE" w:rsidRDefault="00FB679A">
            <w:pPr>
              <w:jc w:val="center"/>
            </w:pPr>
            <w:r>
              <w:rPr>
                <w:rFonts w:hint="eastAsia"/>
              </w:rPr>
              <w:t>直接融资</w:t>
            </w:r>
          </w:p>
        </w:tc>
        <w:tc>
          <w:tcPr>
            <w:tcW w:w="1870" w:type="dxa"/>
            <w:vAlign w:val="center"/>
          </w:tcPr>
          <w:p w14:paraId="4C9E18AC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vAlign w:val="center"/>
          </w:tcPr>
          <w:p w14:paraId="6825673B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1" w:type="dxa"/>
            <w:vAlign w:val="center"/>
          </w:tcPr>
          <w:p w14:paraId="7DF64016" w14:textId="77777777" w:rsidR="00AF4FFE" w:rsidRDefault="00FB679A">
            <w:pPr>
              <w:jc w:val="center"/>
            </w:pPr>
            <w:r>
              <w:rPr>
                <w:rFonts w:hint="eastAsia"/>
              </w:rPr>
              <w:t>本息同还</w:t>
            </w:r>
          </w:p>
        </w:tc>
        <w:tc>
          <w:tcPr>
            <w:tcW w:w="1434" w:type="dxa"/>
            <w:vAlign w:val="center"/>
          </w:tcPr>
          <w:p w14:paraId="6B057D48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F4FFE" w14:paraId="61DEF2B7" w14:textId="77777777">
        <w:trPr>
          <w:trHeight w:val="504"/>
        </w:trPr>
        <w:tc>
          <w:tcPr>
            <w:tcW w:w="1699" w:type="dxa"/>
            <w:vAlign w:val="center"/>
          </w:tcPr>
          <w:p w14:paraId="504239F7" w14:textId="77777777" w:rsidR="00AF4FFE" w:rsidRDefault="00FB679A">
            <w:pPr>
              <w:jc w:val="center"/>
            </w:pPr>
            <w:r>
              <w:rPr>
                <w:rFonts w:hint="eastAsia"/>
              </w:rPr>
              <w:t>短期银行融资</w:t>
            </w:r>
          </w:p>
        </w:tc>
        <w:tc>
          <w:tcPr>
            <w:tcW w:w="1870" w:type="dxa"/>
            <w:vAlign w:val="center"/>
          </w:tcPr>
          <w:p w14:paraId="17B6901A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vAlign w:val="center"/>
          </w:tcPr>
          <w:p w14:paraId="51C2E0FA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1" w:type="dxa"/>
            <w:vAlign w:val="center"/>
          </w:tcPr>
          <w:p w14:paraId="3C3DC51E" w14:textId="77777777" w:rsidR="00AF4FFE" w:rsidRDefault="00FB679A">
            <w:pPr>
              <w:jc w:val="center"/>
            </w:pPr>
            <w:r>
              <w:rPr>
                <w:rFonts w:hint="eastAsia"/>
              </w:rPr>
              <w:t>本息同还</w:t>
            </w:r>
          </w:p>
        </w:tc>
        <w:tc>
          <w:tcPr>
            <w:tcW w:w="1434" w:type="dxa"/>
            <w:vAlign w:val="center"/>
          </w:tcPr>
          <w:p w14:paraId="28BFD1C3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AF4FFE" w14:paraId="28FDEF69" w14:textId="77777777">
        <w:trPr>
          <w:trHeight w:val="513"/>
        </w:trPr>
        <w:tc>
          <w:tcPr>
            <w:tcW w:w="1699" w:type="dxa"/>
            <w:vAlign w:val="center"/>
          </w:tcPr>
          <w:p w14:paraId="41123E42" w14:textId="77777777" w:rsidR="00AF4FFE" w:rsidRDefault="00FB679A">
            <w:pPr>
              <w:jc w:val="center"/>
            </w:pPr>
            <w:r>
              <w:rPr>
                <w:rFonts w:hint="eastAsia"/>
              </w:rPr>
              <w:t>长期银行融资</w:t>
            </w:r>
          </w:p>
        </w:tc>
        <w:tc>
          <w:tcPr>
            <w:tcW w:w="1870" w:type="dxa"/>
            <w:vAlign w:val="center"/>
          </w:tcPr>
          <w:p w14:paraId="73EB3367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5" w:type="dxa"/>
            <w:vAlign w:val="center"/>
          </w:tcPr>
          <w:p w14:paraId="211FF6EC" w14:textId="77777777" w:rsidR="00AF4FFE" w:rsidRDefault="00FB679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21" w:type="dxa"/>
            <w:vAlign w:val="center"/>
          </w:tcPr>
          <w:p w14:paraId="625082FD" w14:textId="77777777" w:rsidR="00AF4FFE" w:rsidRDefault="00FB679A">
            <w:pPr>
              <w:jc w:val="center"/>
            </w:pPr>
            <w:r>
              <w:rPr>
                <w:rFonts w:hint="eastAsia"/>
              </w:rPr>
              <w:t>每季付息，到期还本</w:t>
            </w:r>
          </w:p>
        </w:tc>
        <w:tc>
          <w:tcPr>
            <w:tcW w:w="1434" w:type="dxa"/>
            <w:vAlign w:val="center"/>
          </w:tcPr>
          <w:p w14:paraId="45BE1A26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30D64D30" w14:textId="77777777" w:rsidR="00AF4FFE" w:rsidRDefault="00FB679A">
      <w:pPr>
        <w:pStyle w:val="ad"/>
        <w:numPr>
          <w:ilvl w:val="0"/>
          <w:numId w:val="33"/>
        </w:numPr>
        <w:ind w:firstLineChars="0"/>
      </w:pPr>
      <w:r>
        <w:rPr>
          <w:rFonts w:hint="eastAsia"/>
        </w:rPr>
        <w:t>融资管理即贷款，为企业提供贷款的地方；</w:t>
      </w:r>
    </w:p>
    <w:p w14:paraId="285BED33" w14:textId="77777777" w:rsidR="00AF4FFE" w:rsidRDefault="00FB679A">
      <w:pPr>
        <w:pStyle w:val="ad"/>
        <w:numPr>
          <w:ilvl w:val="0"/>
          <w:numId w:val="33"/>
        </w:numPr>
        <w:ind w:firstLineChars="0"/>
      </w:pPr>
      <w:r>
        <w:rPr>
          <w:rFonts w:hint="eastAsia"/>
        </w:rPr>
        <w:lastRenderedPageBreak/>
        <w:t>额度上限（倍）：表示贷款的最高额度，贷款上限=上年所有者权益*额度上限（倍）；</w:t>
      </w:r>
    </w:p>
    <w:p w14:paraId="69A7914C" w14:textId="77777777" w:rsidR="00AF4FFE" w:rsidRDefault="00FB679A">
      <w:pPr>
        <w:pStyle w:val="ad"/>
        <w:numPr>
          <w:ilvl w:val="0"/>
          <w:numId w:val="33"/>
        </w:numPr>
        <w:ind w:firstLineChars="0"/>
      </w:pPr>
      <w:r>
        <w:rPr>
          <w:rFonts w:hint="eastAsia"/>
        </w:rPr>
        <w:t>贷款时间（季）：表示贷款后，需要经过贷款时间（季）才需要偿还贷款；</w:t>
      </w:r>
    </w:p>
    <w:p w14:paraId="5C7DED4B" w14:textId="77777777" w:rsidR="00AF4FFE" w:rsidRDefault="00FB679A">
      <w:pPr>
        <w:pStyle w:val="ad"/>
        <w:numPr>
          <w:ilvl w:val="0"/>
          <w:numId w:val="33"/>
        </w:numPr>
        <w:ind w:firstLineChars="0"/>
      </w:pPr>
      <w:r>
        <w:rPr>
          <w:rFonts w:hint="eastAsia"/>
        </w:rPr>
        <w:t>还款方式：有以下两种方式</w:t>
      </w:r>
    </w:p>
    <w:p w14:paraId="66054A88" w14:textId="77777777" w:rsidR="00AF4FFE" w:rsidRDefault="00FB679A">
      <w:pPr>
        <w:pStyle w:val="ad"/>
        <w:numPr>
          <w:ilvl w:val="1"/>
          <w:numId w:val="33"/>
        </w:numPr>
        <w:ind w:firstLineChars="0"/>
      </w:pPr>
      <w:r>
        <w:rPr>
          <w:rFonts w:hint="eastAsia"/>
        </w:rPr>
        <w:t>本息同还：表示贷款到期时一次性支付本金和利息；</w:t>
      </w:r>
    </w:p>
    <w:p w14:paraId="74094002" w14:textId="77777777" w:rsidR="00AF4FFE" w:rsidRDefault="00FB679A">
      <w:pPr>
        <w:pStyle w:val="ad"/>
        <w:numPr>
          <w:ilvl w:val="1"/>
          <w:numId w:val="33"/>
        </w:numPr>
        <w:ind w:firstLineChars="0"/>
      </w:pPr>
      <w:r>
        <w:rPr>
          <w:rFonts w:hint="eastAsia"/>
        </w:rPr>
        <w:t>每季付息，到期还本：表示贷款期间需每季度支付利息，到期后偿还本金；</w:t>
      </w:r>
    </w:p>
    <w:p w14:paraId="21E98F8E" w14:textId="77777777" w:rsidR="00AF4FFE" w:rsidRDefault="00FB679A">
      <w:pPr>
        <w:pStyle w:val="ad"/>
        <w:numPr>
          <w:ilvl w:val="0"/>
          <w:numId w:val="33"/>
        </w:numPr>
        <w:ind w:firstLineChars="0"/>
      </w:pPr>
      <w:r>
        <w:rPr>
          <w:rFonts w:hint="eastAsia"/>
        </w:rPr>
        <w:t>利率（%</w:t>
      </w:r>
      <w:r>
        <w:t>）</w:t>
      </w:r>
      <w:r>
        <w:rPr>
          <w:rFonts w:hint="eastAsia"/>
        </w:rPr>
        <w:t>：用于计算贷款利息；</w:t>
      </w:r>
    </w:p>
    <w:p w14:paraId="1834F3C2" w14:textId="77777777" w:rsidR="00AF4FFE" w:rsidRDefault="00FB679A">
      <w:pPr>
        <w:pStyle w:val="ad"/>
        <w:numPr>
          <w:ilvl w:val="0"/>
          <w:numId w:val="33"/>
        </w:numPr>
        <w:ind w:firstLineChars="0"/>
      </w:pPr>
      <w:r>
        <w:rPr>
          <w:rFonts w:hint="eastAsia"/>
        </w:rPr>
        <w:t>贷款对报表的影响：现金增加、长期借款或短期借款增加；</w:t>
      </w:r>
    </w:p>
    <w:p w14:paraId="427823A8" w14:textId="77777777" w:rsidR="00AF4FFE" w:rsidRDefault="00FB679A">
      <w:pPr>
        <w:pStyle w:val="3"/>
        <w:ind w:firstLine="640"/>
      </w:pPr>
      <w:r>
        <w:rPr>
          <w:rFonts w:hint="eastAsia"/>
        </w:rPr>
        <w:t>应收账款管理相关规则</w:t>
      </w:r>
    </w:p>
    <w:p w14:paraId="15FCB721" w14:textId="77777777" w:rsidR="00AF4FFE" w:rsidRDefault="00FB679A">
      <w:pPr>
        <w:pStyle w:val="ad"/>
        <w:numPr>
          <w:ilvl w:val="0"/>
          <w:numId w:val="34"/>
        </w:numPr>
        <w:ind w:firstLineChars="0"/>
      </w:pPr>
      <w:r>
        <w:rPr>
          <w:rFonts w:hint="eastAsia"/>
        </w:rPr>
        <w:t>应收账款为交付订单后产生的应收款项，到期后可直接收款；</w:t>
      </w:r>
    </w:p>
    <w:p w14:paraId="1B0A3153" w14:textId="77777777" w:rsidR="00AF4FFE" w:rsidRDefault="00FB679A">
      <w:pPr>
        <w:pStyle w:val="ad"/>
        <w:ind w:left="440" w:firstLineChars="0" w:firstLine="0"/>
      </w:pPr>
      <w:r>
        <w:rPr>
          <w:rFonts w:hint="eastAsia"/>
        </w:rPr>
        <w:t>报表影响：现金增加、应收账款减少；</w:t>
      </w:r>
    </w:p>
    <w:p w14:paraId="711309CD" w14:textId="77777777" w:rsidR="00AF4FFE" w:rsidRDefault="00FB679A">
      <w:pPr>
        <w:pStyle w:val="ad"/>
        <w:numPr>
          <w:ilvl w:val="0"/>
          <w:numId w:val="34"/>
        </w:numPr>
        <w:ind w:firstLineChars="0"/>
      </w:pPr>
      <w:r>
        <w:rPr>
          <w:rFonts w:hint="eastAsia"/>
        </w:rPr>
        <w:t>若应收账款未到期，可参照贴现规则进行贴现；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F4FFE" w14:paraId="1BE31FE7" w14:textId="77777777">
        <w:tc>
          <w:tcPr>
            <w:tcW w:w="2765" w:type="dxa"/>
            <w:vAlign w:val="center"/>
          </w:tcPr>
          <w:p w14:paraId="026BF6B6" w14:textId="77777777" w:rsidR="00AF4FFE" w:rsidRDefault="00FB679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65" w:type="dxa"/>
            <w:vAlign w:val="center"/>
          </w:tcPr>
          <w:p w14:paraId="02E453B3" w14:textId="77777777" w:rsidR="00AF4FFE" w:rsidRDefault="00FB679A">
            <w:pPr>
              <w:jc w:val="center"/>
            </w:pPr>
            <w:r>
              <w:rPr>
                <w:rFonts w:hint="eastAsia"/>
              </w:rPr>
              <w:t>收款期（季）</w:t>
            </w:r>
          </w:p>
        </w:tc>
        <w:tc>
          <w:tcPr>
            <w:tcW w:w="2766" w:type="dxa"/>
            <w:vAlign w:val="center"/>
          </w:tcPr>
          <w:p w14:paraId="0C6BBA9F" w14:textId="77777777" w:rsidR="00AF4FFE" w:rsidRDefault="00FB679A">
            <w:pPr>
              <w:jc w:val="center"/>
            </w:pPr>
            <w:r>
              <w:rPr>
                <w:rFonts w:hint="eastAsia"/>
              </w:rPr>
              <w:t>贴息（%）</w:t>
            </w:r>
          </w:p>
        </w:tc>
      </w:tr>
      <w:tr w:rsidR="00AF4FFE" w14:paraId="2C2A514A" w14:textId="77777777">
        <w:tc>
          <w:tcPr>
            <w:tcW w:w="2765" w:type="dxa"/>
            <w:vAlign w:val="center"/>
          </w:tcPr>
          <w:p w14:paraId="734BB155" w14:textId="77777777" w:rsidR="00AF4FFE" w:rsidRDefault="00FB679A">
            <w:pPr>
              <w:jc w:val="center"/>
            </w:pPr>
            <w:r>
              <w:rPr>
                <w:rFonts w:hint="eastAsia"/>
              </w:rPr>
              <w:t>4季贴现</w:t>
            </w:r>
          </w:p>
        </w:tc>
        <w:tc>
          <w:tcPr>
            <w:tcW w:w="2765" w:type="dxa"/>
            <w:vAlign w:val="center"/>
          </w:tcPr>
          <w:p w14:paraId="39DEFE65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66" w:type="dxa"/>
            <w:vAlign w:val="center"/>
          </w:tcPr>
          <w:p w14:paraId="3AD22D8D" w14:textId="77777777" w:rsidR="00AF4FFE" w:rsidRDefault="00FB679A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AF4FFE" w14:paraId="4B763F1B" w14:textId="77777777">
        <w:tc>
          <w:tcPr>
            <w:tcW w:w="2765" w:type="dxa"/>
            <w:vAlign w:val="center"/>
          </w:tcPr>
          <w:p w14:paraId="6E7D6044" w14:textId="77777777" w:rsidR="00AF4FFE" w:rsidRDefault="00FB679A">
            <w:pPr>
              <w:jc w:val="center"/>
            </w:pPr>
            <w:r>
              <w:t>3</w:t>
            </w:r>
            <w:r>
              <w:rPr>
                <w:rFonts w:hint="eastAsia"/>
              </w:rPr>
              <w:t>季贴现</w:t>
            </w:r>
          </w:p>
        </w:tc>
        <w:tc>
          <w:tcPr>
            <w:tcW w:w="2765" w:type="dxa"/>
            <w:vAlign w:val="center"/>
          </w:tcPr>
          <w:p w14:paraId="5AE30F7B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6" w:type="dxa"/>
            <w:vAlign w:val="center"/>
          </w:tcPr>
          <w:p w14:paraId="53D5C869" w14:textId="77777777" w:rsidR="00AF4FFE" w:rsidRDefault="00FB679A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AF4FFE" w14:paraId="0FB9EBF9" w14:textId="77777777">
        <w:tc>
          <w:tcPr>
            <w:tcW w:w="2765" w:type="dxa"/>
            <w:vAlign w:val="center"/>
          </w:tcPr>
          <w:p w14:paraId="125FDC48" w14:textId="77777777" w:rsidR="00AF4FFE" w:rsidRDefault="00FB679A">
            <w:pPr>
              <w:jc w:val="center"/>
            </w:pPr>
            <w:r>
              <w:rPr>
                <w:rFonts w:hint="eastAsia"/>
              </w:rPr>
              <w:t>2季贴现</w:t>
            </w:r>
          </w:p>
        </w:tc>
        <w:tc>
          <w:tcPr>
            <w:tcW w:w="2765" w:type="dxa"/>
            <w:vAlign w:val="center"/>
          </w:tcPr>
          <w:p w14:paraId="02927819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6" w:type="dxa"/>
            <w:vAlign w:val="center"/>
          </w:tcPr>
          <w:p w14:paraId="48160490" w14:textId="77777777" w:rsidR="00AF4FFE" w:rsidRDefault="00FB679A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F4FFE" w14:paraId="1A460521" w14:textId="77777777">
        <w:tc>
          <w:tcPr>
            <w:tcW w:w="2765" w:type="dxa"/>
            <w:vAlign w:val="center"/>
          </w:tcPr>
          <w:p w14:paraId="6A9E69E6" w14:textId="77777777" w:rsidR="00AF4FFE" w:rsidRDefault="00FB679A">
            <w:pPr>
              <w:jc w:val="center"/>
            </w:pPr>
            <w:r>
              <w:t>1</w:t>
            </w:r>
            <w:r>
              <w:rPr>
                <w:rFonts w:hint="eastAsia"/>
              </w:rPr>
              <w:t>季贴现</w:t>
            </w:r>
          </w:p>
        </w:tc>
        <w:tc>
          <w:tcPr>
            <w:tcW w:w="2765" w:type="dxa"/>
            <w:vAlign w:val="center"/>
          </w:tcPr>
          <w:p w14:paraId="5A519078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6" w:type="dxa"/>
            <w:vAlign w:val="center"/>
          </w:tcPr>
          <w:p w14:paraId="0620255D" w14:textId="77777777" w:rsidR="00AF4FFE" w:rsidRDefault="00FB679A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0B3F7A24" w14:textId="77777777" w:rsidR="00AF4FFE" w:rsidRDefault="00FB679A">
      <w:pPr>
        <w:pStyle w:val="ad"/>
        <w:numPr>
          <w:ilvl w:val="0"/>
          <w:numId w:val="35"/>
        </w:numPr>
        <w:ind w:firstLineChars="0"/>
      </w:pPr>
      <w:r>
        <w:rPr>
          <w:rFonts w:hint="eastAsia"/>
        </w:rPr>
        <w:t>贴现为企业立刻获得款项的一种方式，需支付一些贴息立刻获得现金；</w:t>
      </w:r>
    </w:p>
    <w:p w14:paraId="1D3D5E91" w14:textId="77777777" w:rsidR="00AF4FFE" w:rsidRDefault="00FB679A">
      <w:pPr>
        <w:pStyle w:val="ad"/>
        <w:numPr>
          <w:ilvl w:val="0"/>
          <w:numId w:val="35"/>
        </w:numPr>
        <w:ind w:firstLineChars="0"/>
      </w:pPr>
      <w:r>
        <w:rPr>
          <w:rFonts w:hint="eastAsia"/>
        </w:rPr>
        <w:t>收款期（季）：表示这笔货款，还需经过收款期才能收款（需主动收款，到期后不主动收款）；</w:t>
      </w:r>
    </w:p>
    <w:p w14:paraId="5661AFF3" w14:textId="77777777" w:rsidR="00AF4FFE" w:rsidRDefault="00FB679A">
      <w:pPr>
        <w:pStyle w:val="ad"/>
        <w:numPr>
          <w:ilvl w:val="0"/>
          <w:numId w:val="35"/>
        </w:numPr>
        <w:ind w:firstLineChars="0"/>
      </w:pPr>
      <w:r>
        <w:rPr>
          <w:rFonts w:hint="eastAsia"/>
        </w:rPr>
        <w:t>贴息（%）：是指债权人在应收账期内，贴付一定利息提前取得资金的行为。不同应收账期的贴现利息不同，如3季度贴现10000元，则需支付10000*6%=600的贴息（</w:t>
      </w:r>
      <w:r>
        <w:rPr>
          <w:rFonts w:hint="eastAsia"/>
          <w:color w:val="FF0000"/>
        </w:rPr>
        <w:t>如出现小数向上取整</w:t>
      </w:r>
      <w:r>
        <w:rPr>
          <w:rFonts w:hint="eastAsia"/>
        </w:rPr>
        <w:t>）；</w:t>
      </w:r>
    </w:p>
    <w:p w14:paraId="7CA7DDDB" w14:textId="77777777" w:rsidR="00AF4FFE" w:rsidRDefault="00FB679A">
      <w:pPr>
        <w:pStyle w:val="ad"/>
        <w:numPr>
          <w:ilvl w:val="0"/>
          <w:numId w:val="35"/>
        </w:numPr>
        <w:ind w:firstLineChars="0"/>
      </w:pPr>
      <w:r>
        <w:rPr>
          <w:rFonts w:hint="eastAsia"/>
        </w:rPr>
        <w:t>应收账款对财务报表的影响：</w:t>
      </w:r>
    </w:p>
    <w:p w14:paraId="4EF71FEE" w14:textId="77777777" w:rsidR="00AF4FFE" w:rsidRDefault="00FB679A">
      <w:pPr>
        <w:pStyle w:val="ad"/>
        <w:numPr>
          <w:ilvl w:val="1"/>
          <w:numId w:val="33"/>
        </w:numPr>
        <w:ind w:firstLineChars="0"/>
      </w:pPr>
      <w:r>
        <w:rPr>
          <w:rFonts w:hint="eastAsia"/>
        </w:rPr>
        <w:t>收款时：现金增加、应收账款减少；</w:t>
      </w:r>
    </w:p>
    <w:p w14:paraId="7990D396" w14:textId="77777777" w:rsidR="00AF4FFE" w:rsidRDefault="00FB679A">
      <w:pPr>
        <w:pStyle w:val="ad"/>
        <w:numPr>
          <w:ilvl w:val="1"/>
          <w:numId w:val="33"/>
        </w:numPr>
        <w:ind w:firstLineChars="0"/>
      </w:pPr>
      <w:r>
        <w:rPr>
          <w:rFonts w:hint="eastAsia"/>
        </w:rPr>
        <w:t>贴现时：现金增加、财务费用增加、应收账款减少。</w:t>
      </w:r>
    </w:p>
    <w:p w14:paraId="4412116F" w14:textId="77777777" w:rsidR="00AF4FFE" w:rsidRDefault="00FB679A">
      <w:pPr>
        <w:pStyle w:val="3"/>
        <w:ind w:firstLine="640"/>
      </w:pPr>
      <w:r>
        <w:rPr>
          <w:rFonts w:hint="eastAsia"/>
        </w:rPr>
        <w:t>应付账款管理相关规则</w:t>
      </w:r>
    </w:p>
    <w:p w14:paraId="0433B78E" w14:textId="77777777" w:rsidR="00AF4FFE" w:rsidRDefault="00FB679A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t>应付账款：为原材料的货款，材料收货后生成应付账款，应当及时缴纳；</w:t>
      </w:r>
    </w:p>
    <w:p w14:paraId="4F156919" w14:textId="77777777" w:rsidR="00AF4FFE" w:rsidRDefault="00FB679A">
      <w:pPr>
        <w:pStyle w:val="ad"/>
        <w:numPr>
          <w:ilvl w:val="0"/>
          <w:numId w:val="36"/>
        </w:numPr>
        <w:ind w:firstLineChars="0"/>
      </w:pPr>
      <w:r>
        <w:rPr>
          <w:rFonts w:hint="eastAsia"/>
        </w:rPr>
        <w:lastRenderedPageBreak/>
        <w:t>应付账款可提前支付，不可延期，延期后系统强制扣除；</w:t>
      </w:r>
    </w:p>
    <w:p w14:paraId="036DCBDD" w14:textId="77777777" w:rsidR="00AF4FFE" w:rsidRDefault="00FB679A">
      <w:pPr>
        <w:pStyle w:val="ad"/>
        <w:ind w:left="420" w:firstLineChars="0" w:firstLine="0"/>
      </w:pPr>
      <w:r>
        <w:rPr>
          <w:rFonts w:hint="eastAsia"/>
        </w:rPr>
        <w:t>报表影响：现金减少、短期负债减少。</w:t>
      </w:r>
    </w:p>
    <w:p w14:paraId="2632805A" w14:textId="77777777" w:rsidR="00AF4FFE" w:rsidRDefault="00FB679A">
      <w:pPr>
        <w:pStyle w:val="3"/>
        <w:ind w:firstLine="640"/>
      </w:pPr>
      <w:r>
        <w:rPr>
          <w:rFonts w:hint="eastAsia"/>
        </w:rPr>
        <w:t>费用管理相关规则</w:t>
      </w:r>
    </w:p>
    <w:p w14:paraId="7A72D6D5" w14:textId="77777777" w:rsidR="00AF4FFE" w:rsidRDefault="00FB679A">
      <w:pPr>
        <w:pStyle w:val="ad"/>
        <w:numPr>
          <w:ilvl w:val="0"/>
          <w:numId w:val="37"/>
        </w:numPr>
        <w:ind w:firstLineChars="0"/>
      </w:pPr>
      <w:r>
        <w:rPr>
          <w:rFonts w:hint="eastAsia"/>
        </w:rPr>
        <w:t>缴纳日常费用：如管理费、贷款本金和贷款利息；</w:t>
      </w:r>
    </w:p>
    <w:p w14:paraId="22A896ED" w14:textId="77777777" w:rsidR="00AF4FFE" w:rsidRDefault="00FB679A">
      <w:pPr>
        <w:pStyle w:val="ad"/>
        <w:numPr>
          <w:ilvl w:val="0"/>
          <w:numId w:val="37"/>
        </w:numPr>
        <w:ind w:firstLineChars="0"/>
      </w:pPr>
      <w:r>
        <w:rPr>
          <w:rFonts w:hint="eastAsia"/>
        </w:rPr>
        <w:t>管理费：从规则表中查看，规则中为月度管理费，缴纳时应当×3</w:t>
      </w:r>
    </w:p>
    <w:p w14:paraId="38B2CB27" w14:textId="77777777" w:rsidR="00AF4FFE" w:rsidRDefault="00FB679A">
      <w:pPr>
        <w:pStyle w:val="ad"/>
        <w:ind w:left="440" w:firstLineChars="0" w:firstLine="0"/>
      </w:pPr>
      <w:r>
        <w:rPr>
          <w:rFonts w:hint="eastAsia"/>
        </w:rPr>
        <w:t>报表影响：现金减少、综合费用增加；</w:t>
      </w:r>
    </w:p>
    <w:p w14:paraId="3E2874D4" w14:textId="77777777" w:rsidR="00AF4FFE" w:rsidRDefault="00FB679A">
      <w:pPr>
        <w:pStyle w:val="ad"/>
        <w:numPr>
          <w:ilvl w:val="0"/>
          <w:numId w:val="37"/>
        </w:numPr>
        <w:ind w:firstLineChars="0"/>
      </w:pPr>
      <w:r>
        <w:rPr>
          <w:rFonts w:hint="eastAsia"/>
        </w:rPr>
        <w:t>贷款本金：为企业申请的贷款，到期后需要支付的本金；</w:t>
      </w:r>
    </w:p>
    <w:p w14:paraId="3116C4CE" w14:textId="77777777" w:rsidR="00AF4FFE" w:rsidRDefault="00FB679A">
      <w:pPr>
        <w:pStyle w:val="ad"/>
        <w:ind w:left="440" w:firstLineChars="0" w:firstLine="0"/>
      </w:pPr>
      <w:r>
        <w:rPr>
          <w:rFonts w:hint="eastAsia"/>
        </w:rPr>
        <w:t>报表影响：现金减少、长期负债或短期负债减少；</w:t>
      </w:r>
    </w:p>
    <w:p w14:paraId="5188D9DE" w14:textId="77777777" w:rsidR="00AF4FFE" w:rsidRDefault="00FB679A">
      <w:pPr>
        <w:pStyle w:val="ad"/>
        <w:numPr>
          <w:ilvl w:val="0"/>
          <w:numId w:val="37"/>
        </w:numPr>
        <w:ind w:firstLineChars="0"/>
      </w:pPr>
      <w:r>
        <w:rPr>
          <w:rFonts w:hint="eastAsia"/>
        </w:rPr>
        <w:t>贷款利息：为企业贷款的利息（</w:t>
      </w:r>
      <w:r>
        <w:rPr>
          <w:rFonts w:hint="eastAsia"/>
          <w:color w:val="FF0000"/>
        </w:rPr>
        <w:t>如出现小数向上取整</w:t>
      </w:r>
      <w:r>
        <w:rPr>
          <w:rFonts w:hint="eastAsia"/>
        </w:rPr>
        <w:t>）；</w:t>
      </w:r>
    </w:p>
    <w:p w14:paraId="0A1AFAFC" w14:textId="77777777" w:rsidR="00AF4FFE" w:rsidRDefault="00FB679A">
      <w:pPr>
        <w:pStyle w:val="ad"/>
        <w:ind w:left="440" w:firstLineChars="0" w:firstLine="0"/>
      </w:pPr>
      <w:r>
        <w:rPr>
          <w:rFonts w:hint="eastAsia"/>
        </w:rPr>
        <w:t>报表影响：现金减少、财务费用增加。</w:t>
      </w:r>
    </w:p>
    <w:p w14:paraId="481B4726" w14:textId="77777777" w:rsidR="00AF4FFE" w:rsidRDefault="00FB679A">
      <w:pPr>
        <w:pStyle w:val="3"/>
        <w:ind w:firstLine="640"/>
      </w:pPr>
      <w:r>
        <w:rPr>
          <w:rFonts w:hint="eastAsia"/>
        </w:rPr>
        <w:t>预算控制相关规则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F4FFE" w14:paraId="032FAFDD" w14:textId="77777777">
        <w:trPr>
          <w:jc w:val="center"/>
        </w:trPr>
        <w:tc>
          <w:tcPr>
            <w:tcW w:w="1659" w:type="dxa"/>
            <w:vAlign w:val="center"/>
          </w:tcPr>
          <w:p w14:paraId="59856015" w14:textId="77777777" w:rsidR="00AF4FFE" w:rsidRDefault="00FB679A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659" w:type="dxa"/>
            <w:vAlign w:val="center"/>
          </w:tcPr>
          <w:p w14:paraId="6CC3F951" w14:textId="77777777" w:rsidR="00AF4FFE" w:rsidRDefault="00FB679A">
            <w:pPr>
              <w:jc w:val="center"/>
            </w:pPr>
            <w:r>
              <w:rPr>
                <w:rFonts w:hint="eastAsia"/>
              </w:rPr>
              <w:t>上季度预算</w:t>
            </w:r>
          </w:p>
        </w:tc>
        <w:tc>
          <w:tcPr>
            <w:tcW w:w="1659" w:type="dxa"/>
            <w:vAlign w:val="center"/>
          </w:tcPr>
          <w:p w14:paraId="354083A6" w14:textId="77777777" w:rsidR="00AF4FFE" w:rsidRDefault="00FB679A">
            <w:pPr>
              <w:jc w:val="center"/>
            </w:pPr>
            <w:r>
              <w:rPr>
                <w:rFonts w:hint="eastAsia"/>
              </w:rPr>
              <w:t>上季度使用</w:t>
            </w:r>
          </w:p>
        </w:tc>
        <w:tc>
          <w:tcPr>
            <w:tcW w:w="1659" w:type="dxa"/>
            <w:vAlign w:val="center"/>
          </w:tcPr>
          <w:p w14:paraId="07074E73" w14:textId="77777777" w:rsidR="00AF4FFE" w:rsidRDefault="00FB679A">
            <w:pPr>
              <w:jc w:val="center"/>
            </w:pPr>
            <w:r>
              <w:rPr>
                <w:rFonts w:hint="eastAsia"/>
              </w:rPr>
              <w:t>上季度使用率</w:t>
            </w:r>
          </w:p>
        </w:tc>
        <w:tc>
          <w:tcPr>
            <w:tcW w:w="1660" w:type="dxa"/>
            <w:vAlign w:val="center"/>
          </w:tcPr>
          <w:p w14:paraId="3E594EC5" w14:textId="77777777" w:rsidR="00AF4FFE" w:rsidRDefault="00FB679A">
            <w:pPr>
              <w:jc w:val="center"/>
            </w:pPr>
            <w:r>
              <w:rPr>
                <w:rFonts w:hint="eastAsia"/>
              </w:rPr>
              <w:t>本季度预算</w:t>
            </w:r>
          </w:p>
        </w:tc>
      </w:tr>
      <w:tr w:rsidR="00AF4FFE" w14:paraId="3E6CE239" w14:textId="77777777">
        <w:trPr>
          <w:jc w:val="center"/>
        </w:trPr>
        <w:tc>
          <w:tcPr>
            <w:tcW w:w="1659" w:type="dxa"/>
            <w:vAlign w:val="center"/>
          </w:tcPr>
          <w:p w14:paraId="577A7206" w14:textId="77777777" w:rsidR="00AF4FFE" w:rsidRDefault="00FB679A">
            <w:pPr>
              <w:jc w:val="center"/>
            </w:pPr>
            <w:r>
              <w:rPr>
                <w:rFonts w:hint="eastAsia"/>
              </w:rPr>
              <w:t>市场营销部</w:t>
            </w:r>
          </w:p>
        </w:tc>
        <w:tc>
          <w:tcPr>
            <w:tcW w:w="1659" w:type="dxa"/>
            <w:vAlign w:val="center"/>
          </w:tcPr>
          <w:p w14:paraId="0F7527A0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659" w:type="dxa"/>
            <w:vAlign w:val="center"/>
          </w:tcPr>
          <w:p w14:paraId="1C7DEEA2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659" w:type="dxa"/>
            <w:vAlign w:val="center"/>
          </w:tcPr>
          <w:p w14:paraId="26387799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1660" w:type="dxa"/>
            <w:vAlign w:val="center"/>
          </w:tcPr>
          <w:p w14:paraId="5F50EBA4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  <w:r>
              <w:t>000</w:t>
            </w:r>
          </w:p>
        </w:tc>
      </w:tr>
      <w:tr w:rsidR="00AF4FFE" w14:paraId="0AB75BA5" w14:textId="77777777">
        <w:trPr>
          <w:jc w:val="center"/>
        </w:trPr>
        <w:tc>
          <w:tcPr>
            <w:tcW w:w="1659" w:type="dxa"/>
            <w:vAlign w:val="center"/>
          </w:tcPr>
          <w:p w14:paraId="722F70E8" w14:textId="77777777" w:rsidR="00AF4FFE" w:rsidRDefault="00FB679A">
            <w:pPr>
              <w:jc w:val="center"/>
            </w:pPr>
            <w:r>
              <w:rPr>
                <w:rFonts w:hint="eastAsia"/>
              </w:rPr>
              <w:t>生产设计部</w:t>
            </w:r>
          </w:p>
        </w:tc>
        <w:tc>
          <w:tcPr>
            <w:tcW w:w="1659" w:type="dxa"/>
            <w:vAlign w:val="center"/>
          </w:tcPr>
          <w:p w14:paraId="210B6A12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659" w:type="dxa"/>
            <w:vAlign w:val="center"/>
          </w:tcPr>
          <w:p w14:paraId="4DF0FCB2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659" w:type="dxa"/>
            <w:vAlign w:val="center"/>
          </w:tcPr>
          <w:p w14:paraId="311B0F6F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1660" w:type="dxa"/>
            <w:vAlign w:val="center"/>
          </w:tcPr>
          <w:p w14:paraId="762BD5D6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  <w:r>
              <w:t>000</w:t>
            </w:r>
          </w:p>
        </w:tc>
      </w:tr>
      <w:tr w:rsidR="00AF4FFE" w14:paraId="4EA671D7" w14:textId="77777777">
        <w:trPr>
          <w:jc w:val="center"/>
        </w:trPr>
        <w:tc>
          <w:tcPr>
            <w:tcW w:w="1659" w:type="dxa"/>
            <w:vAlign w:val="center"/>
          </w:tcPr>
          <w:p w14:paraId="374387CF" w14:textId="77777777" w:rsidR="00AF4FFE" w:rsidRDefault="00FB679A">
            <w:pPr>
              <w:jc w:val="center"/>
            </w:pPr>
            <w:r>
              <w:rPr>
                <w:rFonts w:hint="eastAsia"/>
              </w:rPr>
              <w:t>人力资源部</w:t>
            </w:r>
          </w:p>
        </w:tc>
        <w:tc>
          <w:tcPr>
            <w:tcW w:w="1659" w:type="dxa"/>
            <w:vAlign w:val="center"/>
          </w:tcPr>
          <w:p w14:paraId="34BDD2E3" w14:textId="77777777" w:rsidR="00AF4FFE" w:rsidRDefault="00FB679A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659" w:type="dxa"/>
            <w:vAlign w:val="center"/>
          </w:tcPr>
          <w:p w14:paraId="71501B43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659" w:type="dxa"/>
            <w:vAlign w:val="center"/>
          </w:tcPr>
          <w:p w14:paraId="2932E083" w14:textId="77777777" w:rsidR="00AF4FFE" w:rsidRDefault="00FB679A">
            <w:pPr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1660" w:type="dxa"/>
            <w:vAlign w:val="center"/>
          </w:tcPr>
          <w:p w14:paraId="1FDBCF25" w14:textId="77777777" w:rsidR="00AF4FFE" w:rsidRDefault="00FB679A">
            <w:pPr>
              <w:jc w:val="center"/>
            </w:pPr>
            <w:r>
              <w:rPr>
                <w:rFonts w:hint="eastAsia"/>
              </w:rPr>
              <w:t>3</w:t>
            </w:r>
            <w:r>
              <w:t>000</w:t>
            </w:r>
          </w:p>
        </w:tc>
      </w:tr>
    </w:tbl>
    <w:p w14:paraId="626A362C" w14:textId="77777777" w:rsidR="00AF4FFE" w:rsidRDefault="00FB679A">
      <w:pPr>
        <w:pStyle w:val="ad"/>
        <w:numPr>
          <w:ilvl w:val="0"/>
          <w:numId w:val="38"/>
        </w:numPr>
        <w:ind w:firstLineChars="0"/>
      </w:pPr>
      <w:r>
        <w:rPr>
          <w:rFonts w:hint="eastAsia"/>
        </w:rPr>
        <w:t>预算控制用于管理各个部门的预算使用；</w:t>
      </w:r>
    </w:p>
    <w:p w14:paraId="1FAD137F" w14:textId="77777777" w:rsidR="00AF4FFE" w:rsidRDefault="00FB679A">
      <w:pPr>
        <w:pStyle w:val="ad"/>
        <w:numPr>
          <w:ilvl w:val="0"/>
          <w:numId w:val="38"/>
        </w:numPr>
        <w:ind w:firstLineChars="0"/>
      </w:pPr>
      <w:r>
        <w:rPr>
          <w:rFonts w:hint="eastAsia"/>
        </w:rPr>
        <w:t>上季度预算：表示该部门上季度发放的预算额度是多少；</w:t>
      </w:r>
    </w:p>
    <w:p w14:paraId="4DD1BCFD" w14:textId="77777777" w:rsidR="00AF4FFE" w:rsidRDefault="00FB679A">
      <w:pPr>
        <w:pStyle w:val="ad"/>
        <w:numPr>
          <w:ilvl w:val="0"/>
          <w:numId w:val="38"/>
        </w:numPr>
        <w:ind w:firstLineChars="0"/>
      </w:pPr>
      <w:r>
        <w:rPr>
          <w:rFonts w:hint="eastAsia"/>
        </w:rPr>
        <w:t>上季度使用：表示该部门上季度实际使用的预算额度是多少；</w:t>
      </w:r>
    </w:p>
    <w:p w14:paraId="024C0530" w14:textId="77777777" w:rsidR="00AF4FFE" w:rsidRDefault="00FB679A">
      <w:pPr>
        <w:pStyle w:val="ad"/>
        <w:numPr>
          <w:ilvl w:val="0"/>
          <w:numId w:val="38"/>
        </w:numPr>
        <w:ind w:firstLineChars="0"/>
      </w:pPr>
      <w:r>
        <w:rPr>
          <w:rFonts w:hint="eastAsia"/>
        </w:rPr>
        <w:t>上季度使用率：由上季度使用/上季度预算计算得出，有如下规则：</w:t>
      </w:r>
    </w:p>
    <w:p w14:paraId="396FBCA8" w14:textId="77777777" w:rsidR="00AF4FFE" w:rsidRDefault="00FB679A">
      <w:pPr>
        <w:pStyle w:val="ad"/>
        <w:numPr>
          <w:ilvl w:val="1"/>
          <w:numId w:val="38"/>
        </w:numPr>
        <w:ind w:firstLineChars="0"/>
      </w:pPr>
      <w:r>
        <w:rPr>
          <w:rFonts w:hint="eastAsia"/>
        </w:rPr>
        <w:t>若上季度预算使用率＜80%、＞120%则扣除企业10000分；</w:t>
      </w:r>
    </w:p>
    <w:p w14:paraId="0EA5580C" w14:textId="77777777" w:rsidR="00AF4FFE" w:rsidRDefault="00FB679A">
      <w:pPr>
        <w:pStyle w:val="ad"/>
        <w:numPr>
          <w:ilvl w:val="1"/>
          <w:numId w:val="38"/>
        </w:numPr>
        <w:ind w:firstLineChars="0"/>
      </w:pPr>
      <w:r>
        <w:rPr>
          <w:rFonts w:hint="eastAsia"/>
        </w:rPr>
        <w:t>只有预算使用率在80%</w:t>
      </w:r>
      <w:r>
        <w:t>-120%</w:t>
      </w:r>
      <w:r>
        <w:rPr>
          <w:rFonts w:hint="eastAsia"/>
        </w:rPr>
        <w:t>之间才不会扣企业得分；</w:t>
      </w:r>
    </w:p>
    <w:p w14:paraId="782F74C3" w14:textId="77777777" w:rsidR="00AF4FFE" w:rsidRDefault="00FB679A">
      <w:pPr>
        <w:pStyle w:val="ad"/>
        <w:numPr>
          <w:ilvl w:val="0"/>
          <w:numId w:val="37"/>
        </w:numPr>
        <w:ind w:firstLineChars="0"/>
        <w:jc w:val="left"/>
      </w:pPr>
      <w:r>
        <w:rPr>
          <w:rFonts w:hint="eastAsia"/>
        </w:rPr>
        <w:t>本季度预算：项目总监为各个部门发放的预算使用额度，每季度应当先发放预算，否则其他总监无法花费资金；</w:t>
      </w:r>
    </w:p>
    <w:p w14:paraId="4F9F43B7" w14:textId="77777777" w:rsidR="00AF4FFE" w:rsidRDefault="00FB679A">
      <w:pPr>
        <w:pStyle w:val="ad"/>
        <w:ind w:left="440" w:firstLineChars="0" w:firstLine="0"/>
        <w:jc w:val="left"/>
      </w:pPr>
      <w:r>
        <w:rPr>
          <w:rFonts w:hint="eastAsia"/>
        </w:rPr>
        <w:t>注：运营总监收货时，虽然未实际支付材料款，但属于运营总监的费用，故发放预算时应当计算在内；</w:t>
      </w:r>
    </w:p>
    <w:p w14:paraId="2BF5AC75" w14:textId="77777777" w:rsidR="00AF4FFE" w:rsidRDefault="00FB679A">
      <w:pPr>
        <w:pStyle w:val="ad"/>
        <w:numPr>
          <w:ilvl w:val="0"/>
          <w:numId w:val="37"/>
        </w:numPr>
        <w:ind w:firstLineChars="0"/>
        <w:jc w:val="left"/>
      </w:pPr>
      <w:r>
        <w:rPr>
          <w:rFonts w:hint="eastAsia"/>
        </w:rPr>
        <w:t>预算额度用完时，可再次向项目总监申请预算，待审批通过后可使用。</w:t>
      </w:r>
    </w:p>
    <w:p w14:paraId="0AE5CA57" w14:textId="77777777" w:rsidR="00AF4FFE" w:rsidRDefault="00FB679A">
      <w:pPr>
        <w:pStyle w:val="3"/>
        <w:ind w:firstLine="640"/>
      </w:pPr>
      <w:r>
        <w:rPr>
          <w:rFonts w:hint="eastAsia"/>
        </w:rPr>
        <w:lastRenderedPageBreak/>
        <w:t>财务报表相关规则</w:t>
      </w:r>
    </w:p>
    <w:p w14:paraId="2C902A2C" w14:textId="77777777" w:rsidR="00AF4FFE" w:rsidRDefault="00FB679A">
      <w:pPr>
        <w:pStyle w:val="ad"/>
        <w:numPr>
          <w:ilvl w:val="0"/>
          <w:numId w:val="39"/>
        </w:numPr>
        <w:ind w:firstLineChars="0"/>
      </w:pPr>
      <w:r>
        <w:rPr>
          <w:rFonts w:hint="eastAsia"/>
        </w:rPr>
        <w:t>每年第四季度开启，填写后提交，自动判断正误；</w:t>
      </w:r>
    </w:p>
    <w:p w14:paraId="31AEA729" w14:textId="77777777" w:rsidR="00AF4FFE" w:rsidRDefault="00FB679A">
      <w:pPr>
        <w:pStyle w:val="ad"/>
        <w:numPr>
          <w:ilvl w:val="0"/>
          <w:numId w:val="39"/>
        </w:numPr>
        <w:ind w:firstLineChars="0"/>
      </w:pPr>
      <w:r>
        <w:rPr>
          <w:rFonts w:hint="eastAsia"/>
        </w:rPr>
        <w:t>提交后其他任务锁定，只能查看不能操作；</w:t>
      </w:r>
    </w:p>
    <w:p w14:paraId="144FAD2F" w14:textId="77777777" w:rsidR="00AF4FFE" w:rsidRDefault="00FB679A">
      <w:pPr>
        <w:pStyle w:val="ad"/>
        <w:numPr>
          <w:ilvl w:val="0"/>
          <w:numId w:val="39"/>
        </w:numPr>
        <w:ind w:firstLineChars="0"/>
      </w:pPr>
      <w:r>
        <w:rPr>
          <w:rFonts w:hint="eastAsia"/>
        </w:rPr>
        <w:t>交税前先弥补以前年度亏损，弥补完成后直接按税率缴纳税金（</w:t>
      </w:r>
      <w:r>
        <w:rPr>
          <w:rFonts w:hint="eastAsia"/>
          <w:color w:val="FF0000"/>
        </w:rPr>
        <w:t>四舍五入</w:t>
      </w:r>
      <w:r>
        <w:rPr>
          <w:rFonts w:hint="eastAsia"/>
        </w:rPr>
        <w:t>），从规则表中查看税率。</w:t>
      </w:r>
    </w:p>
    <w:p w14:paraId="4FB39D05" w14:textId="77777777" w:rsidR="00AF4FFE" w:rsidRDefault="00FB679A">
      <w:pPr>
        <w:pStyle w:val="3"/>
        <w:ind w:firstLine="640"/>
      </w:pPr>
      <w:r>
        <w:rPr>
          <w:rFonts w:hint="eastAsia"/>
        </w:rPr>
        <w:t>财务指标相关规则</w:t>
      </w:r>
    </w:p>
    <w:p w14:paraId="389BA474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提交完报表后开启，填写后提交，自动判断正误；</w:t>
      </w:r>
    </w:p>
    <w:p w14:paraId="4600D599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提交意为本年结束；</w:t>
      </w:r>
    </w:p>
    <w:p w14:paraId="290F3828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流动比率</w:t>
      </w:r>
      <w:r>
        <w:t>=（现金+应收账款+在制品+产成品+原材料）/（短期负债+其他应付款+应交税金）</w:t>
      </w:r>
      <w:r>
        <w:rPr>
          <w:rFonts w:hint="eastAsia"/>
        </w:rPr>
        <w:t>；</w:t>
      </w:r>
    </w:p>
    <w:p w14:paraId="47EA2DBF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速动比率</w:t>
      </w:r>
      <w:r>
        <w:t>=（现金+应收账款）/（短期负债+其他应付款+应交税金）</w:t>
      </w:r>
      <w:r>
        <w:rPr>
          <w:rFonts w:hint="eastAsia"/>
        </w:rPr>
        <w:t>；</w:t>
      </w:r>
    </w:p>
    <w:p w14:paraId="7DE9E2B5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资产负债率</w:t>
      </w:r>
      <w:r>
        <w:t>=负债总额/资产总额</w:t>
      </w:r>
      <w:r>
        <w:rPr>
          <w:rFonts w:hint="eastAsia"/>
        </w:rPr>
        <w:t>；</w:t>
      </w:r>
    </w:p>
    <w:p w14:paraId="10AB304B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产权比率</w:t>
      </w:r>
      <w:r>
        <w:t>=负债总额/所有者权益总额</w:t>
      </w:r>
      <w:r>
        <w:rPr>
          <w:rFonts w:hint="eastAsia"/>
        </w:rPr>
        <w:t>；</w:t>
      </w:r>
    </w:p>
    <w:p w14:paraId="12686E83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营业净利率</w:t>
      </w:r>
      <w:r>
        <w:t>=（销售收入-直接成本-综合管理费用）/销售收入</w:t>
      </w:r>
      <w:r>
        <w:rPr>
          <w:rFonts w:hint="eastAsia"/>
        </w:rPr>
        <w:t>；</w:t>
      </w:r>
    </w:p>
    <w:p w14:paraId="4B645315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成本费用利润率</w:t>
      </w:r>
      <w:r>
        <w:t>=（销售收入-直接成本-综合管理费用±营业外收支）/（直接成本+综合管理费用+财务费用）</w:t>
      </w:r>
      <w:r>
        <w:rPr>
          <w:rFonts w:hint="eastAsia"/>
        </w:rPr>
        <w:t>；</w:t>
      </w:r>
    </w:p>
    <w:p w14:paraId="62D42F02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资产报酬率</w:t>
      </w:r>
      <w:r>
        <w:t>=支付利息前利润/【（期初资产总计+期末资产总计）/2】</w:t>
      </w:r>
      <w:r>
        <w:rPr>
          <w:rFonts w:hint="eastAsia"/>
        </w:rPr>
        <w:t>；</w:t>
      </w:r>
    </w:p>
    <w:p w14:paraId="011C4C87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净资产收益率</w:t>
      </w:r>
      <w:r>
        <w:t>=净利润/ 【(期初所有者权益+期末所有者权益)/2 】</w:t>
      </w:r>
      <w:r>
        <w:rPr>
          <w:rFonts w:hint="eastAsia"/>
        </w:rPr>
        <w:t>；</w:t>
      </w:r>
    </w:p>
    <w:p w14:paraId="35B080A1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营业收入增长率</w:t>
      </w:r>
      <w:r>
        <w:t>=（本年销售收入-上年销售收入）/上年销售收入</w:t>
      </w:r>
      <w:r>
        <w:rPr>
          <w:rFonts w:hint="eastAsia"/>
        </w:rPr>
        <w:t>；</w:t>
      </w:r>
    </w:p>
    <w:p w14:paraId="4F43730F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资本保值增值率</w:t>
      </w:r>
      <w:r>
        <w:t>=年末所有者权益/年初所有者权益</w:t>
      </w:r>
      <w:r>
        <w:rPr>
          <w:rFonts w:hint="eastAsia"/>
        </w:rPr>
        <w:t>；</w:t>
      </w:r>
    </w:p>
    <w:p w14:paraId="69A1F232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总资产增长率</w:t>
      </w:r>
      <w:r>
        <w:t>=（本年资产总计-上年资产总计）/年初资产总额</w:t>
      </w:r>
      <w:r>
        <w:rPr>
          <w:rFonts w:hint="eastAsia"/>
        </w:rPr>
        <w:t>；</w:t>
      </w:r>
    </w:p>
    <w:p w14:paraId="04D549A6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存货周转率</w:t>
      </w:r>
      <w:r>
        <w:t>=销售成本/【（期初在制品+期初产成品+期初原材料+期末在制品+期末产成品+期末原材料）/2】</w:t>
      </w:r>
      <w:r>
        <w:rPr>
          <w:rFonts w:hint="eastAsia"/>
        </w:rPr>
        <w:t>；</w:t>
      </w:r>
    </w:p>
    <w:p w14:paraId="057724D9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存货周转天数</w:t>
      </w:r>
      <w:r>
        <w:t>=365/存货周转率</w:t>
      </w:r>
      <w:r>
        <w:rPr>
          <w:rFonts w:hint="eastAsia"/>
        </w:rPr>
        <w:t>；</w:t>
      </w:r>
    </w:p>
    <w:p w14:paraId="46CD4D82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应收账款周转率</w:t>
      </w:r>
      <w:r>
        <w:t>=销售收入/【(期初应收账款+期末应收账款）/2】</w:t>
      </w:r>
      <w:r>
        <w:rPr>
          <w:rFonts w:hint="eastAsia"/>
        </w:rPr>
        <w:t>；</w:t>
      </w:r>
    </w:p>
    <w:p w14:paraId="4D23424D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应收账款周转天数</w:t>
      </w:r>
      <w:r>
        <w:t>=365/应收账款周转率</w:t>
      </w:r>
      <w:r>
        <w:rPr>
          <w:rFonts w:hint="eastAsia"/>
        </w:rPr>
        <w:t>；</w:t>
      </w:r>
    </w:p>
    <w:p w14:paraId="5CB36826" w14:textId="77777777" w:rsidR="00AF4FFE" w:rsidRDefault="00FB679A">
      <w:pPr>
        <w:pStyle w:val="ad"/>
        <w:numPr>
          <w:ilvl w:val="0"/>
          <w:numId w:val="40"/>
        </w:numPr>
        <w:ind w:firstLineChars="0"/>
      </w:pPr>
      <w:r>
        <w:rPr>
          <w:rFonts w:hint="eastAsia"/>
        </w:rPr>
        <w:t>现金周转期</w:t>
      </w:r>
      <w:r>
        <w:t>=应收账款周转天数+存货周转天数-365/【销售成本/（期初材料应付款+期</w:t>
      </w:r>
      <w:r>
        <w:lastRenderedPageBreak/>
        <w:t>末材料应付款）/2】</w:t>
      </w:r>
      <w:r>
        <w:rPr>
          <w:rFonts w:hint="eastAsia"/>
        </w:rPr>
        <w:t>；</w:t>
      </w:r>
    </w:p>
    <w:p w14:paraId="69AF7463" w14:textId="77777777" w:rsidR="00AF4FFE" w:rsidRDefault="00FB679A">
      <w:r>
        <w:rPr>
          <w:rFonts w:hint="eastAsia"/>
        </w:rPr>
        <w:t>注：括号内除不尽的值先保留两位小数，再进行下一步计算（四舍五入），报表填写不计入扣分项。</w:t>
      </w:r>
    </w:p>
    <w:sectPr w:rsidR="00AF4FF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E2D7" w14:textId="77777777" w:rsidR="00B845DA" w:rsidRDefault="00B845DA">
      <w:pPr>
        <w:spacing w:line="240" w:lineRule="auto"/>
      </w:pPr>
      <w:r>
        <w:separator/>
      </w:r>
    </w:p>
  </w:endnote>
  <w:endnote w:type="continuationSeparator" w:id="0">
    <w:p w14:paraId="1B05C112" w14:textId="77777777" w:rsidR="00B845DA" w:rsidRDefault="00B8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DB36" w14:textId="77777777" w:rsidR="00AF4FFE" w:rsidRDefault="00AF4F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A0C0" w14:textId="77777777" w:rsidR="00B845DA" w:rsidRDefault="00B845DA">
      <w:r>
        <w:separator/>
      </w:r>
    </w:p>
  </w:footnote>
  <w:footnote w:type="continuationSeparator" w:id="0">
    <w:p w14:paraId="00965C25" w14:textId="77777777" w:rsidR="00B845DA" w:rsidRDefault="00B84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2C6E" w14:textId="77777777" w:rsidR="00AF4FFE" w:rsidRDefault="00AF4FFE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1B6"/>
    <w:multiLevelType w:val="multilevel"/>
    <w:tmpl w:val="04C52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D05EF"/>
    <w:multiLevelType w:val="multilevel"/>
    <w:tmpl w:val="0C0D05EF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19E186C"/>
    <w:multiLevelType w:val="multilevel"/>
    <w:tmpl w:val="119E1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0A6892"/>
    <w:multiLevelType w:val="multilevel"/>
    <w:tmpl w:val="140A68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DB5138"/>
    <w:multiLevelType w:val="multilevel"/>
    <w:tmpl w:val="14DB5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9852EDB"/>
    <w:multiLevelType w:val="multilevel"/>
    <w:tmpl w:val="19852E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F5C5366"/>
    <w:multiLevelType w:val="multilevel"/>
    <w:tmpl w:val="1F5C536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23790A14"/>
    <w:multiLevelType w:val="multilevel"/>
    <w:tmpl w:val="23790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43D6AD9"/>
    <w:multiLevelType w:val="multilevel"/>
    <w:tmpl w:val="243D6AD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D35985"/>
    <w:multiLevelType w:val="multilevel"/>
    <w:tmpl w:val="25D359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5E9273B"/>
    <w:multiLevelType w:val="multilevel"/>
    <w:tmpl w:val="25E9273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6B770DD"/>
    <w:multiLevelType w:val="multilevel"/>
    <w:tmpl w:val="26B770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FF0921"/>
    <w:multiLevelType w:val="multilevel"/>
    <w:tmpl w:val="27FF092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E14E85"/>
    <w:multiLevelType w:val="multilevel"/>
    <w:tmpl w:val="29E14E8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4）"/>
      <w:lvlJc w:val="left"/>
      <w:pPr>
        <w:ind w:left="845" w:hanging="42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E041BC8"/>
    <w:multiLevelType w:val="multilevel"/>
    <w:tmpl w:val="2E041B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4C5559"/>
    <w:multiLevelType w:val="multilevel"/>
    <w:tmpl w:val="2E4C55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0CC41A8"/>
    <w:multiLevelType w:val="multilevel"/>
    <w:tmpl w:val="30CC41A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5" w:hanging="420"/>
      </w:pPr>
    </w:lvl>
    <w:lvl w:ilvl="2">
      <w:start w:val="1"/>
      <w:numFmt w:val="decimal"/>
      <w:lvlText w:val="%3，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941AAB"/>
    <w:multiLevelType w:val="multilevel"/>
    <w:tmpl w:val="32941AA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297173E"/>
    <w:multiLevelType w:val="multilevel"/>
    <w:tmpl w:val="3297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F23D3D"/>
    <w:multiLevelType w:val="multilevel"/>
    <w:tmpl w:val="35F23D3D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716DDF"/>
    <w:multiLevelType w:val="multilevel"/>
    <w:tmpl w:val="39716D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132D36"/>
    <w:multiLevelType w:val="multilevel"/>
    <w:tmpl w:val="3A132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3C124CC2"/>
    <w:multiLevelType w:val="multilevel"/>
    <w:tmpl w:val="3C124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42283562"/>
    <w:multiLevelType w:val="multilevel"/>
    <w:tmpl w:val="4228356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4" w15:restartNumberingAfterBreak="0">
    <w:nsid w:val="4A4C0CA3"/>
    <w:multiLevelType w:val="multilevel"/>
    <w:tmpl w:val="4A4C0CA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865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4C564A8C"/>
    <w:multiLevelType w:val="multilevel"/>
    <w:tmpl w:val="4C564A8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51B132C2"/>
    <w:multiLevelType w:val="multilevel"/>
    <w:tmpl w:val="51B13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7EE05CD"/>
    <w:multiLevelType w:val="multilevel"/>
    <w:tmpl w:val="57EE05CD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5C7E1FB9"/>
    <w:multiLevelType w:val="multilevel"/>
    <w:tmpl w:val="5C7E1FB9"/>
    <w:lvl w:ilvl="0">
      <w:start w:val="1"/>
      <w:numFmt w:val="decimalEnclosedCircle"/>
      <w:lvlText w:val="%1"/>
      <w:lvlJc w:val="left"/>
      <w:pPr>
        <w:ind w:left="865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FC130F3"/>
    <w:multiLevelType w:val="multilevel"/>
    <w:tmpl w:val="5FC130F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62895CF6"/>
    <w:multiLevelType w:val="multilevel"/>
    <w:tmpl w:val="62895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66C42B6D"/>
    <w:multiLevelType w:val="multilevel"/>
    <w:tmpl w:val="66C42B6D"/>
    <w:lvl w:ilvl="0">
      <w:start w:val="1"/>
      <w:numFmt w:val="decimal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062CC9"/>
    <w:multiLevelType w:val="multilevel"/>
    <w:tmpl w:val="6E062CC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EA2FB7"/>
    <w:multiLevelType w:val="multilevel"/>
    <w:tmpl w:val="6FEA2FB7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34" w15:restartNumberingAfterBreak="0">
    <w:nsid w:val="756213A7"/>
    <w:multiLevelType w:val="multilevel"/>
    <w:tmpl w:val="756213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6F01F3F"/>
    <w:multiLevelType w:val="multilevel"/>
    <w:tmpl w:val="76F01F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AA7283B"/>
    <w:multiLevelType w:val="multilevel"/>
    <w:tmpl w:val="7AA728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AD168CE"/>
    <w:multiLevelType w:val="multilevel"/>
    <w:tmpl w:val="7AD168C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C715762"/>
    <w:multiLevelType w:val="multilevel"/>
    <w:tmpl w:val="7C7157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E392235"/>
    <w:multiLevelType w:val="multilevel"/>
    <w:tmpl w:val="7E39223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33"/>
  </w:num>
  <w:num w:numId="5">
    <w:abstractNumId w:val="4"/>
  </w:num>
  <w:num w:numId="6">
    <w:abstractNumId w:val="16"/>
  </w:num>
  <w:num w:numId="7">
    <w:abstractNumId w:val="27"/>
  </w:num>
  <w:num w:numId="8">
    <w:abstractNumId w:val="14"/>
  </w:num>
  <w:num w:numId="9">
    <w:abstractNumId w:val="35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32"/>
  </w:num>
  <w:num w:numId="15">
    <w:abstractNumId w:val="15"/>
  </w:num>
  <w:num w:numId="16">
    <w:abstractNumId w:val="10"/>
  </w:num>
  <w:num w:numId="17">
    <w:abstractNumId w:val="24"/>
  </w:num>
  <w:num w:numId="18">
    <w:abstractNumId w:val="13"/>
  </w:num>
  <w:num w:numId="19">
    <w:abstractNumId w:val="37"/>
  </w:num>
  <w:num w:numId="20">
    <w:abstractNumId w:val="19"/>
  </w:num>
  <w:num w:numId="21">
    <w:abstractNumId w:val="1"/>
  </w:num>
  <w:num w:numId="22">
    <w:abstractNumId w:val="22"/>
  </w:num>
  <w:num w:numId="23">
    <w:abstractNumId w:val="28"/>
  </w:num>
  <w:num w:numId="24">
    <w:abstractNumId w:val="39"/>
  </w:num>
  <w:num w:numId="25">
    <w:abstractNumId w:val="11"/>
  </w:num>
  <w:num w:numId="26">
    <w:abstractNumId w:val="30"/>
  </w:num>
  <w:num w:numId="27">
    <w:abstractNumId w:val="36"/>
  </w:num>
  <w:num w:numId="28">
    <w:abstractNumId w:val="26"/>
  </w:num>
  <w:num w:numId="29">
    <w:abstractNumId w:val="2"/>
  </w:num>
  <w:num w:numId="30">
    <w:abstractNumId w:val="18"/>
  </w:num>
  <w:num w:numId="31">
    <w:abstractNumId w:val="20"/>
  </w:num>
  <w:num w:numId="32">
    <w:abstractNumId w:val="0"/>
  </w:num>
  <w:num w:numId="33">
    <w:abstractNumId w:val="12"/>
  </w:num>
  <w:num w:numId="34">
    <w:abstractNumId w:val="17"/>
  </w:num>
  <w:num w:numId="35">
    <w:abstractNumId w:val="31"/>
  </w:num>
  <w:num w:numId="36">
    <w:abstractNumId w:val="38"/>
  </w:num>
  <w:num w:numId="37">
    <w:abstractNumId w:val="29"/>
  </w:num>
  <w:num w:numId="38">
    <w:abstractNumId w:val="25"/>
  </w:num>
  <w:num w:numId="39">
    <w:abstractNumId w:val="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3ODJjMTRlOTYwODk2ODQ5OTljYWMyNmM5NmM1ZWEifQ=="/>
  </w:docVars>
  <w:rsids>
    <w:rsidRoot w:val="001E48FA"/>
    <w:rsid w:val="00002887"/>
    <w:rsid w:val="00006536"/>
    <w:rsid w:val="000117D3"/>
    <w:rsid w:val="0001448A"/>
    <w:rsid w:val="00016EB4"/>
    <w:rsid w:val="00030098"/>
    <w:rsid w:val="0004084E"/>
    <w:rsid w:val="00042312"/>
    <w:rsid w:val="00043F35"/>
    <w:rsid w:val="000519D4"/>
    <w:rsid w:val="00052B82"/>
    <w:rsid w:val="0005329B"/>
    <w:rsid w:val="00056907"/>
    <w:rsid w:val="00056F1F"/>
    <w:rsid w:val="000715B5"/>
    <w:rsid w:val="0007343C"/>
    <w:rsid w:val="0007435C"/>
    <w:rsid w:val="000757FC"/>
    <w:rsid w:val="00080C67"/>
    <w:rsid w:val="00084C3D"/>
    <w:rsid w:val="0008582C"/>
    <w:rsid w:val="0008621D"/>
    <w:rsid w:val="00094119"/>
    <w:rsid w:val="0009581D"/>
    <w:rsid w:val="00097691"/>
    <w:rsid w:val="000A3100"/>
    <w:rsid w:val="000A4B25"/>
    <w:rsid w:val="000A4BE2"/>
    <w:rsid w:val="000B4EFE"/>
    <w:rsid w:val="000B73A9"/>
    <w:rsid w:val="000C1C37"/>
    <w:rsid w:val="000D33E9"/>
    <w:rsid w:val="000D556E"/>
    <w:rsid w:val="000E0D97"/>
    <w:rsid w:val="000E1DA6"/>
    <w:rsid w:val="000E4276"/>
    <w:rsid w:val="000F15D3"/>
    <w:rsid w:val="000F3033"/>
    <w:rsid w:val="00100D57"/>
    <w:rsid w:val="00102B78"/>
    <w:rsid w:val="00104837"/>
    <w:rsid w:val="00105E8C"/>
    <w:rsid w:val="00113C8C"/>
    <w:rsid w:val="00125141"/>
    <w:rsid w:val="001253B1"/>
    <w:rsid w:val="00125EC8"/>
    <w:rsid w:val="00130E41"/>
    <w:rsid w:val="00131F50"/>
    <w:rsid w:val="00132404"/>
    <w:rsid w:val="0013515F"/>
    <w:rsid w:val="001413AA"/>
    <w:rsid w:val="00143DC8"/>
    <w:rsid w:val="00144EC7"/>
    <w:rsid w:val="00150680"/>
    <w:rsid w:val="0015458F"/>
    <w:rsid w:val="00156E8A"/>
    <w:rsid w:val="00162A8F"/>
    <w:rsid w:val="001703CD"/>
    <w:rsid w:val="00171C84"/>
    <w:rsid w:val="001727FB"/>
    <w:rsid w:val="00175B14"/>
    <w:rsid w:val="00180C2A"/>
    <w:rsid w:val="00183EE7"/>
    <w:rsid w:val="001843D3"/>
    <w:rsid w:val="0018526D"/>
    <w:rsid w:val="00187D79"/>
    <w:rsid w:val="00194F2A"/>
    <w:rsid w:val="0019562C"/>
    <w:rsid w:val="001A0F93"/>
    <w:rsid w:val="001A3531"/>
    <w:rsid w:val="001A49F7"/>
    <w:rsid w:val="001A684A"/>
    <w:rsid w:val="001B36E8"/>
    <w:rsid w:val="001B63A9"/>
    <w:rsid w:val="001B70EE"/>
    <w:rsid w:val="001C10AE"/>
    <w:rsid w:val="001C5728"/>
    <w:rsid w:val="001D0C48"/>
    <w:rsid w:val="001D1C4E"/>
    <w:rsid w:val="001D5A4F"/>
    <w:rsid w:val="001E48FA"/>
    <w:rsid w:val="001E74EE"/>
    <w:rsid w:val="001F0B7B"/>
    <w:rsid w:val="001F3524"/>
    <w:rsid w:val="001F359E"/>
    <w:rsid w:val="001F4EEB"/>
    <w:rsid w:val="00202B3A"/>
    <w:rsid w:val="00211CF8"/>
    <w:rsid w:val="00214414"/>
    <w:rsid w:val="0021467A"/>
    <w:rsid w:val="002174F7"/>
    <w:rsid w:val="002244FA"/>
    <w:rsid w:val="002267F7"/>
    <w:rsid w:val="002301CA"/>
    <w:rsid w:val="00231FFF"/>
    <w:rsid w:val="00234728"/>
    <w:rsid w:val="0023582F"/>
    <w:rsid w:val="002373C8"/>
    <w:rsid w:val="0024008A"/>
    <w:rsid w:val="002439E9"/>
    <w:rsid w:val="00252A4F"/>
    <w:rsid w:val="002619CA"/>
    <w:rsid w:val="00266DC5"/>
    <w:rsid w:val="002702AE"/>
    <w:rsid w:val="00272B20"/>
    <w:rsid w:val="0027321E"/>
    <w:rsid w:val="002763E5"/>
    <w:rsid w:val="00277F3C"/>
    <w:rsid w:val="0028034E"/>
    <w:rsid w:val="002813E5"/>
    <w:rsid w:val="00285D8B"/>
    <w:rsid w:val="00290311"/>
    <w:rsid w:val="00295850"/>
    <w:rsid w:val="002962D4"/>
    <w:rsid w:val="002A09EA"/>
    <w:rsid w:val="002A457C"/>
    <w:rsid w:val="002A4C6A"/>
    <w:rsid w:val="002A6F57"/>
    <w:rsid w:val="002A7E42"/>
    <w:rsid w:val="002B0CB1"/>
    <w:rsid w:val="002B1F92"/>
    <w:rsid w:val="002B4995"/>
    <w:rsid w:val="002C07A3"/>
    <w:rsid w:val="002C0A48"/>
    <w:rsid w:val="002C2AC7"/>
    <w:rsid w:val="002C47DD"/>
    <w:rsid w:val="002D0671"/>
    <w:rsid w:val="002D0C49"/>
    <w:rsid w:val="002D229D"/>
    <w:rsid w:val="002D74E6"/>
    <w:rsid w:val="002D7E90"/>
    <w:rsid w:val="002E28E0"/>
    <w:rsid w:val="00311EC6"/>
    <w:rsid w:val="00317B89"/>
    <w:rsid w:val="0032267C"/>
    <w:rsid w:val="00330CFF"/>
    <w:rsid w:val="00333129"/>
    <w:rsid w:val="00336D70"/>
    <w:rsid w:val="0034008C"/>
    <w:rsid w:val="00346D8E"/>
    <w:rsid w:val="00350B9D"/>
    <w:rsid w:val="00351C27"/>
    <w:rsid w:val="0035439C"/>
    <w:rsid w:val="00361F6B"/>
    <w:rsid w:val="00363570"/>
    <w:rsid w:val="003639DD"/>
    <w:rsid w:val="00363C56"/>
    <w:rsid w:val="00364C88"/>
    <w:rsid w:val="00364FED"/>
    <w:rsid w:val="00367C43"/>
    <w:rsid w:val="00372607"/>
    <w:rsid w:val="00373040"/>
    <w:rsid w:val="00375696"/>
    <w:rsid w:val="00383643"/>
    <w:rsid w:val="00383F93"/>
    <w:rsid w:val="003848E1"/>
    <w:rsid w:val="003857A7"/>
    <w:rsid w:val="0039191F"/>
    <w:rsid w:val="0039663B"/>
    <w:rsid w:val="003A094E"/>
    <w:rsid w:val="003A5652"/>
    <w:rsid w:val="003A61B0"/>
    <w:rsid w:val="003B03EB"/>
    <w:rsid w:val="003B0725"/>
    <w:rsid w:val="003B799C"/>
    <w:rsid w:val="003C5B95"/>
    <w:rsid w:val="003C5E7D"/>
    <w:rsid w:val="003D0DB1"/>
    <w:rsid w:val="003D260F"/>
    <w:rsid w:val="003D315A"/>
    <w:rsid w:val="003D6641"/>
    <w:rsid w:val="003D6932"/>
    <w:rsid w:val="003E1E23"/>
    <w:rsid w:val="003E442B"/>
    <w:rsid w:val="003E50FD"/>
    <w:rsid w:val="003F2683"/>
    <w:rsid w:val="003F3406"/>
    <w:rsid w:val="003F768B"/>
    <w:rsid w:val="004048A5"/>
    <w:rsid w:val="0040571E"/>
    <w:rsid w:val="00412C00"/>
    <w:rsid w:val="0042455D"/>
    <w:rsid w:val="004257B9"/>
    <w:rsid w:val="00425943"/>
    <w:rsid w:val="00431008"/>
    <w:rsid w:val="00442887"/>
    <w:rsid w:val="00446AA7"/>
    <w:rsid w:val="0044747F"/>
    <w:rsid w:val="004476FE"/>
    <w:rsid w:val="00462DDF"/>
    <w:rsid w:val="00462E11"/>
    <w:rsid w:val="00463FC0"/>
    <w:rsid w:val="00474893"/>
    <w:rsid w:val="00475C5B"/>
    <w:rsid w:val="0047738A"/>
    <w:rsid w:val="00482A70"/>
    <w:rsid w:val="004844D9"/>
    <w:rsid w:val="00485957"/>
    <w:rsid w:val="00486BCC"/>
    <w:rsid w:val="00494F52"/>
    <w:rsid w:val="004976DC"/>
    <w:rsid w:val="004A3B0D"/>
    <w:rsid w:val="004B08D4"/>
    <w:rsid w:val="004B0CD5"/>
    <w:rsid w:val="004C5622"/>
    <w:rsid w:val="004D361E"/>
    <w:rsid w:val="004E674D"/>
    <w:rsid w:val="004F543C"/>
    <w:rsid w:val="004F7F66"/>
    <w:rsid w:val="005102E2"/>
    <w:rsid w:val="00513474"/>
    <w:rsid w:val="00516855"/>
    <w:rsid w:val="005239C2"/>
    <w:rsid w:val="00524D38"/>
    <w:rsid w:val="005309C4"/>
    <w:rsid w:val="00540B84"/>
    <w:rsid w:val="00540E41"/>
    <w:rsid w:val="005455B5"/>
    <w:rsid w:val="0054584F"/>
    <w:rsid w:val="00546A0B"/>
    <w:rsid w:val="00552201"/>
    <w:rsid w:val="005573CB"/>
    <w:rsid w:val="0056240B"/>
    <w:rsid w:val="00563081"/>
    <w:rsid w:val="00563C45"/>
    <w:rsid w:val="0056653C"/>
    <w:rsid w:val="00567AD7"/>
    <w:rsid w:val="00567CA1"/>
    <w:rsid w:val="00573A07"/>
    <w:rsid w:val="0057784C"/>
    <w:rsid w:val="00582964"/>
    <w:rsid w:val="0058689C"/>
    <w:rsid w:val="005A1592"/>
    <w:rsid w:val="005A1C71"/>
    <w:rsid w:val="005A1DC3"/>
    <w:rsid w:val="005A23DB"/>
    <w:rsid w:val="005C2F82"/>
    <w:rsid w:val="005D32B9"/>
    <w:rsid w:val="005D51A9"/>
    <w:rsid w:val="005D5FA9"/>
    <w:rsid w:val="005E5ED0"/>
    <w:rsid w:val="005F4516"/>
    <w:rsid w:val="005F61EC"/>
    <w:rsid w:val="00600F40"/>
    <w:rsid w:val="006018AA"/>
    <w:rsid w:val="006069E2"/>
    <w:rsid w:val="00607712"/>
    <w:rsid w:val="00607B4E"/>
    <w:rsid w:val="00610CB9"/>
    <w:rsid w:val="00615325"/>
    <w:rsid w:val="0062086A"/>
    <w:rsid w:val="006264D6"/>
    <w:rsid w:val="00637435"/>
    <w:rsid w:val="006419C1"/>
    <w:rsid w:val="00642476"/>
    <w:rsid w:val="00643AE9"/>
    <w:rsid w:val="00645594"/>
    <w:rsid w:val="0065349C"/>
    <w:rsid w:val="00653FEB"/>
    <w:rsid w:val="00666ABA"/>
    <w:rsid w:val="00674093"/>
    <w:rsid w:val="00675DCF"/>
    <w:rsid w:val="0067768E"/>
    <w:rsid w:val="00685344"/>
    <w:rsid w:val="00685C8D"/>
    <w:rsid w:val="00687DD9"/>
    <w:rsid w:val="006914E8"/>
    <w:rsid w:val="00693E32"/>
    <w:rsid w:val="00694F2C"/>
    <w:rsid w:val="006A3278"/>
    <w:rsid w:val="006A4218"/>
    <w:rsid w:val="006A4F27"/>
    <w:rsid w:val="006B298D"/>
    <w:rsid w:val="006B3F18"/>
    <w:rsid w:val="006D0B48"/>
    <w:rsid w:val="006D1C6F"/>
    <w:rsid w:val="006D1DFB"/>
    <w:rsid w:val="006D45A1"/>
    <w:rsid w:val="006D473D"/>
    <w:rsid w:val="006E1E13"/>
    <w:rsid w:val="006E47BF"/>
    <w:rsid w:val="006F2821"/>
    <w:rsid w:val="006F54C2"/>
    <w:rsid w:val="006F747B"/>
    <w:rsid w:val="006F764D"/>
    <w:rsid w:val="00700E85"/>
    <w:rsid w:val="00704CB8"/>
    <w:rsid w:val="00705FCD"/>
    <w:rsid w:val="00707518"/>
    <w:rsid w:val="0070772E"/>
    <w:rsid w:val="007155D2"/>
    <w:rsid w:val="00720AEA"/>
    <w:rsid w:val="00721B05"/>
    <w:rsid w:val="007224E8"/>
    <w:rsid w:val="007230C9"/>
    <w:rsid w:val="00740466"/>
    <w:rsid w:val="00745ECF"/>
    <w:rsid w:val="00761444"/>
    <w:rsid w:val="00763612"/>
    <w:rsid w:val="007657B4"/>
    <w:rsid w:val="00765F0F"/>
    <w:rsid w:val="00781331"/>
    <w:rsid w:val="00793100"/>
    <w:rsid w:val="007960D8"/>
    <w:rsid w:val="007962B7"/>
    <w:rsid w:val="007962F0"/>
    <w:rsid w:val="0079656B"/>
    <w:rsid w:val="007A23D7"/>
    <w:rsid w:val="007A3A55"/>
    <w:rsid w:val="007B508B"/>
    <w:rsid w:val="007C4345"/>
    <w:rsid w:val="007C443C"/>
    <w:rsid w:val="007D23FF"/>
    <w:rsid w:val="007D3ADB"/>
    <w:rsid w:val="007E264F"/>
    <w:rsid w:val="007E2CC8"/>
    <w:rsid w:val="007E3911"/>
    <w:rsid w:val="007E6F23"/>
    <w:rsid w:val="007F0862"/>
    <w:rsid w:val="007F185C"/>
    <w:rsid w:val="007F5279"/>
    <w:rsid w:val="0080505D"/>
    <w:rsid w:val="00813AD9"/>
    <w:rsid w:val="00821D14"/>
    <w:rsid w:val="00822A26"/>
    <w:rsid w:val="008255A9"/>
    <w:rsid w:val="008405A6"/>
    <w:rsid w:val="008428FA"/>
    <w:rsid w:val="008470BF"/>
    <w:rsid w:val="00850837"/>
    <w:rsid w:val="00860BDB"/>
    <w:rsid w:val="00863264"/>
    <w:rsid w:val="00871627"/>
    <w:rsid w:val="008734BB"/>
    <w:rsid w:val="008804F0"/>
    <w:rsid w:val="0088227D"/>
    <w:rsid w:val="00884414"/>
    <w:rsid w:val="008868C6"/>
    <w:rsid w:val="00886B37"/>
    <w:rsid w:val="0088733F"/>
    <w:rsid w:val="00894365"/>
    <w:rsid w:val="00896045"/>
    <w:rsid w:val="008A26E0"/>
    <w:rsid w:val="008A3992"/>
    <w:rsid w:val="008A3C7F"/>
    <w:rsid w:val="008A43E1"/>
    <w:rsid w:val="008A5E52"/>
    <w:rsid w:val="008A7FA8"/>
    <w:rsid w:val="008C0274"/>
    <w:rsid w:val="008C0604"/>
    <w:rsid w:val="008C152A"/>
    <w:rsid w:val="008C6A48"/>
    <w:rsid w:val="008C7102"/>
    <w:rsid w:val="008C7E7F"/>
    <w:rsid w:val="008D5365"/>
    <w:rsid w:val="008D74EF"/>
    <w:rsid w:val="008D76AA"/>
    <w:rsid w:val="008E3550"/>
    <w:rsid w:val="008E4502"/>
    <w:rsid w:val="008F442B"/>
    <w:rsid w:val="008F5FDE"/>
    <w:rsid w:val="008F74F2"/>
    <w:rsid w:val="0090027B"/>
    <w:rsid w:val="0091320D"/>
    <w:rsid w:val="0091774A"/>
    <w:rsid w:val="0092527D"/>
    <w:rsid w:val="00930765"/>
    <w:rsid w:val="00942239"/>
    <w:rsid w:val="0094558F"/>
    <w:rsid w:val="00950385"/>
    <w:rsid w:val="00951C7C"/>
    <w:rsid w:val="00955ABC"/>
    <w:rsid w:val="00973DA5"/>
    <w:rsid w:val="00980B7C"/>
    <w:rsid w:val="00990ACF"/>
    <w:rsid w:val="00995A15"/>
    <w:rsid w:val="00997B96"/>
    <w:rsid w:val="009A11E7"/>
    <w:rsid w:val="009A1D50"/>
    <w:rsid w:val="009A70AE"/>
    <w:rsid w:val="009B10A2"/>
    <w:rsid w:val="009B2CEA"/>
    <w:rsid w:val="009B3662"/>
    <w:rsid w:val="009C3130"/>
    <w:rsid w:val="009D2454"/>
    <w:rsid w:val="009D25B8"/>
    <w:rsid w:val="009D4785"/>
    <w:rsid w:val="009D669D"/>
    <w:rsid w:val="009E580F"/>
    <w:rsid w:val="009E7445"/>
    <w:rsid w:val="009E7F69"/>
    <w:rsid w:val="009F028E"/>
    <w:rsid w:val="009F4F86"/>
    <w:rsid w:val="00A0392C"/>
    <w:rsid w:val="00A06084"/>
    <w:rsid w:val="00A15F38"/>
    <w:rsid w:val="00A276E2"/>
    <w:rsid w:val="00A27CFE"/>
    <w:rsid w:val="00A33168"/>
    <w:rsid w:val="00A34189"/>
    <w:rsid w:val="00A347D7"/>
    <w:rsid w:val="00A34BCC"/>
    <w:rsid w:val="00A3722C"/>
    <w:rsid w:val="00A40125"/>
    <w:rsid w:val="00A47F67"/>
    <w:rsid w:val="00A5465D"/>
    <w:rsid w:val="00A5715C"/>
    <w:rsid w:val="00A57986"/>
    <w:rsid w:val="00A603FD"/>
    <w:rsid w:val="00A60848"/>
    <w:rsid w:val="00A61099"/>
    <w:rsid w:val="00A61D44"/>
    <w:rsid w:val="00A65931"/>
    <w:rsid w:val="00A713BF"/>
    <w:rsid w:val="00A77ED0"/>
    <w:rsid w:val="00A80C13"/>
    <w:rsid w:val="00A86792"/>
    <w:rsid w:val="00A91287"/>
    <w:rsid w:val="00A93EED"/>
    <w:rsid w:val="00A94EAD"/>
    <w:rsid w:val="00A9628D"/>
    <w:rsid w:val="00AA0B31"/>
    <w:rsid w:val="00AA3413"/>
    <w:rsid w:val="00AA62B5"/>
    <w:rsid w:val="00AA67CD"/>
    <w:rsid w:val="00AA7239"/>
    <w:rsid w:val="00AB481A"/>
    <w:rsid w:val="00AB5886"/>
    <w:rsid w:val="00AB6511"/>
    <w:rsid w:val="00AC1144"/>
    <w:rsid w:val="00AC459F"/>
    <w:rsid w:val="00AD05FE"/>
    <w:rsid w:val="00AE2826"/>
    <w:rsid w:val="00AE2BBB"/>
    <w:rsid w:val="00AE3CB8"/>
    <w:rsid w:val="00AE6658"/>
    <w:rsid w:val="00AE7D9D"/>
    <w:rsid w:val="00AF4FFE"/>
    <w:rsid w:val="00AF7953"/>
    <w:rsid w:val="00B02909"/>
    <w:rsid w:val="00B1183C"/>
    <w:rsid w:val="00B125EC"/>
    <w:rsid w:val="00B14C4C"/>
    <w:rsid w:val="00B168AD"/>
    <w:rsid w:val="00B22F99"/>
    <w:rsid w:val="00B275D6"/>
    <w:rsid w:val="00B31AC1"/>
    <w:rsid w:val="00B323C3"/>
    <w:rsid w:val="00B32C4E"/>
    <w:rsid w:val="00B33AEE"/>
    <w:rsid w:val="00B37F60"/>
    <w:rsid w:val="00B47ED6"/>
    <w:rsid w:val="00B554E7"/>
    <w:rsid w:val="00B77C9A"/>
    <w:rsid w:val="00B804BC"/>
    <w:rsid w:val="00B81DD0"/>
    <w:rsid w:val="00B8284A"/>
    <w:rsid w:val="00B845DA"/>
    <w:rsid w:val="00B9033D"/>
    <w:rsid w:val="00B92528"/>
    <w:rsid w:val="00B9309B"/>
    <w:rsid w:val="00BA6F9F"/>
    <w:rsid w:val="00BB3F54"/>
    <w:rsid w:val="00BB6786"/>
    <w:rsid w:val="00BC21E1"/>
    <w:rsid w:val="00BD140E"/>
    <w:rsid w:val="00BE2360"/>
    <w:rsid w:val="00BE2E38"/>
    <w:rsid w:val="00BF11E8"/>
    <w:rsid w:val="00BF5D26"/>
    <w:rsid w:val="00BF7AC3"/>
    <w:rsid w:val="00C02059"/>
    <w:rsid w:val="00C1516F"/>
    <w:rsid w:val="00C174B1"/>
    <w:rsid w:val="00C211BF"/>
    <w:rsid w:val="00C2792C"/>
    <w:rsid w:val="00C32CB8"/>
    <w:rsid w:val="00C4291C"/>
    <w:rsid w:val="00C52BBB"/>
    <w:rsid w:val="00C56F95"/>
    <w:rsid w:val="00C736FF"/>
    <w:rsid w:val="00C73D46"/>
    <w:rsid w:val="00C756D2"/>
    <w:rsid w:val="00C82424"/>
    <w:rsid w:val="00C84763"/>
    <w:rsid w:val="00C86960"/>
    <w:rsid w:val="00CA4A1E"/>
    <w:rsid w:val="00CA5BF4"/>
    <w:rsid w:val="00CB0BAA"/>
    <w:rsid w:val="00CB5081"/>
    <w:rsid w:val="00CC5A7F"/>
    <w:rsid w:val="00CD2519"/>
    <w:rsid w:val="00CD6330"/>
    <w:rsid w:val="00CE58C6"/>
    <w:rsid w:val="00D04BF8"/>
    <w:rsid w:val="00D0581E"/>
    <w:rsid w:val="00D069F9"/>
    <w:rsid w:val="00D12E24"/>
    <w:rsid w:val="00D24866"/>
    <w:rsid w:val="00D260F2"/>
    <w:rsid w:val="00D27AA6"/>
    <w:rsid w:val="00D36401"/>
    <w:rsid w:val="00D50A60"/>
    <w:rsid w:val="00D56AA1"/>
    <w:rsid w:val="00D62F39"/>
    <w:rsid w:val="00D6619F"/>
    <w:rsid w:val="00D664AD"/>
    <w:rsid w:val="00D72064"/>
    <w:rsid w:val="00D80EBF"/>
    <w:rsid w:val="00D91E47"/>
    <w:rsid w:val="00D92B80"/>
    <w:rsid w:val="00D96981"/>
    <w:rsid w:val="00DA57C7"/>
    <w:rsid w:val="00DB4724"/>
    <w:rsid w:val="00DB5D7D"/>
    <w:rsid w:val="00DB75FE"/>
    <w:rsid w:val="00DB796C"/>
    <w:rsid w:val="00DC1776"/>
    <w:rsid w:val="00DC30B1"/>
    <w:rsid w:val="00DC7860"/>
    <w:rsid w:val="00DD062D"/>
    <w:rsid w:val="00DD5D7F"/>
    <w:rsid w:val="00DD5EB0"/>
    <w:rsid w:val="00DE635E"/>
    <w:rsid w:val="00DE671D"/>
    <w:rsid w:val="00DF48B0"/>
    <w:rsid w:val="00DF6E3E"/>
    <w:rsid w:val="00E017A6"/>
    <w:rsid w:val="00E074B9"/>
    <w:rsid w:val="00E07752"/>
    <w:rsid w:val="00E10BCE"/>
    <w:rsid w:val="00E2155A"/>
    <w:rsid w:val="00E2495E"/>
    <w:rsid w:val="00E301FD"/>
    <w:rsid w:val="00E53AF8"/>
    <w:rsid w:val="00E53EBE"/>
    <w:rsid w:val="00E7078D"/>
    <w:rsid w:val="00E771E9"/>
    <w:rsid w:val="00E77EA0"/>
    <w:rsid w:val="00E90F68"/>
    <w:rsid w:val="00E927EA"/>
    <w:rsid w:val="00E94889"/>
    <w:rsid w:val="00E94D1D"/>
    <w:rsid w:val="00E9678D"/>
    <w:rsid w:val="00EA0087"/>
    <w:rsid w:val="00EA7051"/>
    <w:rsid w:val="00EB00E7"/>
    <w:rsid w:val="00EB0132"/>
    <w:rsid w:val="00EB3385"/>
    <w:rsid w:val="00EB42F3"/>
    <w:rsid w:val="00EB531E"/>
    <w:rsid w:val="00EC00C0"/>
    <w:rsid w:val="00EC5944"/>
    <w:rsid w:val="00ED4760"/>
    <w:rsid w:val="00ED73BB"/>
    <w:rsid w:val="00EE2B0F"/>
    <w:rsid w:val="00EE32D4"/>
    <w:rsid w:val="00EE39C5"/>
    <w:rsid w:val="00EE5E8F"/>
    <w:rsid w:val="00EF10AC"/>
    <w:rsid w:val="00EF20AA"/>
    <w:rsid w:val="00F01B30"/>
    <w:rsid w:val="00F044CD"/>
    <w:rsid w:val="00F06543"/>
    <w:rsid w:val="00F06C6B"/>
    <w:rsid w:val="00F07D50"/>
    <w:rsid w:val="00F122E8"/>
    <w:rsid w:val="00F16222"/>
    <w:rsid w:val="00F21C3D"/>
    <w:rsid w:val="00F31A4F"/>
    <w:rsid w:val="00F32218"/>
    <w:rsid w:val="00F33313"/>
    <w:rsid w:val="00F34FDF"/>
    <w:rsid w:val="00F365A3"/>
    <w:rsid w:val="00F3718F"/>
    <w:rsid w:val="00F42095"/>
    <w:rsid w:val="00F423AB"/>
    <w:rsid w:val="00F42ACD"/>
    <w:rsid w:val="00F46377"/>
    <w:rsid w:val="00F52C9C"/>
    <w:rsid w:val="00F557D0"/>
    <w:rsid w:val="00F56BA9"/>
    <w:rsid w:val="00F63A55"/>
    <w:rsid w:val="00F7026A"/>
    <w:rsid w:val="00F703C0"/>
    <w:rsid w:val="00F7220E"/>
    <w:rsid w:val="00F73995"/>
    <w:rsid w:val="00F7496B"/>
    <w:rsid w:val="00F80ED3"/>
    <w:rsid w:val="00F826CC"/>
    <w:rsid w:val="00F82F5A"/>
    <w:rsid w:val="00F92E63"/>
    <w:rsid w:val="00F96032"/>
    <w:rsid w:val="00FA1C21"/>
    <w:rsid w:val="00FA3A17"/>
    <w:rsid w:val="00FA5AE1"/>
    <w:rsid w:val="00FB453C"/>
    <w:rsid w:val="00FB679A"/>
    <w:rsid w:val="00FC14DC"/>
    <w:rsid w:val="00FC56A3"/>
    <w:rsid w:val="00FC64F6"/>
    <w:rsid w:val="00FC7BB2"/>
    <w:rsid w:val="00FD1B8E"/>
    <w:rsid w:val="00FE3A44"/>
    <w:rsid w:val="00FE456A"/>
    <w:rsid w:val="00FE7D02"/>
    <w:rsid w:val="00FF001D"/>
    <w:rsid w:val="00FF2B2F"/>
    <w:rsid w:val="00FF643A"/>
    <w:rsid w:val="00FF6485"/>
    <w:rsid w:val="09B87C53"/>
    <w:rsid w:val="1E3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AF95"/>
  <w15:docId w15:val="{833A1774-869C-4D02-9C22-55633C5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5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EB9E-6114-4289-BEAD-CC21F9E6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王小楠</dc:creator>
  <cp:lastModifiedBy>Julia Zhang</cp:lastModifiedBy>
  <cp:revision>7</cp:revision>
  <dcterms:created xsi:type="dcterms:W3CDTF">2023-05-31T09:28:00Z</dcterms:created>
  <dcterms:modified xsi:type="dcterms:W3CDTF">2025-09-30T01:33:00Z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BB594005E3FD471D80E347F4D5730C0F_12</vt:lpwstr>
  </property>
</Properties>
</file>