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3F808" w14:textId="77777777" w:rsidR="00FB4C9E" w:rsidRDefault="006B3331">
      <w:pPr>
        <w:spacing w:line="360" w:lineRule="auto"/>
        <w:rPr>
          <w:rFonts w:ascii="仿宋" w:eastAsia="仿宋" w:hAnsi="仿宋"/>
          <w:sz w:val="28"/>
          <w:szCs w:val="28"/>
        </w:rPr>
      </w:pPr>
      <w:r>
        <w:rPr>
          <w:rFonts w:ascii="仿宋" w:eastAsia="仿宋" w:hAnsi="仿宋" w:hint="eastAsia"/>
          <w:sz w:val="28"/>
          <w:szCs w:val="28"/>
        </w:rPr>
        <w:t>附件3：</w:t>
      </w:r>
    </w:p>
    <w:p w14:paraId="4EFF49C2" w14:textId="77777777" w:rsidR="00FB4C9E" w:rsidRDefault="006B3331">
      <w:pPr>
        <w:adjustRightInd w:val="0"/>
        <w:snapToGrid w:val="0"/>
        <w:spacing w:line="560" w:lineRule="exact"/>
        <w:jc w:val="center"/>
        <w:rPr>
          <w:rFonts w:ascii="华文中宋" w:eastAsia="华文中宋" w:hAnsi="华文中宋" w:cs="华文中宋"/>
          <w:b/>
          <w:spacing w:val="6"/>
          <w:sz w:val="42"/>
          <w:szCs w:val="42"/>
        </w:rPr>
      </w:pPr>
      <w:r>
        <w:rPr>
          <w:rFonts w:ascii="华文中宋" w:eastAsia="华文中宋" w:hAnsi="华文中宋" w:cs="华文中宋" w:hint="eastAsia"/>
          <w:b/>
          <w:spacing w:val="6"/>
          <w:sz w:val="42"/>
          <w:szCs w:val="42"/>
        </w:rPr>
        <w:t>共青团合肥学院经济与管理学院第一届委员会</w:t>
      </w:r>
    </w:p>
    <w:p w14:paraId="32BD853F" w14:textId="77777777" w:rsidR="00FB4C9E" w:rsidRDefault="006B3331">
      <w:pPr>
        <w:adjustRightInd w:val="0"/>
        <w:snapToGrid w:val="0"/>
        <w:spacing w:line="560" w:lineRule="exact"/>
        <w:jc w:val="center"/>
        <w:rPr>
          <w:rFonts w:ascii="华文中宋" w:eastAsia="华文中宋" w:hAnsi="华文中宋" w:cs="华文中宋"/>
          <w:b/>
          <w:sz w:val="42"/>
          <w:szCs w:val="42"/>
        </w:rPr>
      </w:pPr>
      <w:r>
        <w:rPr>
          <w:rFonts w:ascii="华文中宋" w:eastAsia="华文中宋" w:hAnsi="华文中宋" w:cs="华文中宋" w:hint="eastAsia"/>
          <w:b/>
          <w:sz w:val="42"/>
          <w:szCs w:val="42"/>
        </w:rPr>
        <w:t>委员候选人产生办法</w:t>
      </w:r>
    </w:p>
    <w:p w14:paraId="2BAD9FB3" w14:textId="77777777" w:rsidR="00FB4C9E" w:rsidRDefault="00FB4C9E">
      <w:pPr>
        <w:rPr>
          <w:rFonts w:ascii="仿宋" w:eastAsia="仿宋" w:hAnsi="仿宋" w:cs="仿宋"/>
          <w:spacing w:val="-6"/>
          <w:sz w:val="18"/>
          <w:szCs w:val="18"/>
        </w:rPr>
      </w:pPr>
    </w:p>
    <w:p w14:paraId="3ED45963" w14:textId="77777777" w:rsidR="00FB4C9E" w:rsidRDefault="006B3331">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根据《中国共产主义青年团章程》、《中国共产主义青年团基层组织选举规则》和《高校共青团改革实施方案》等有关文件的规定和要求，结合我院实际，经合肥学院经济与管理</w:t>
      </w:r>
      <w:proofErr w:type="gramStart"/>
      <w:r>
        <w:rPr>
          <w:rFonts w:ascii="仿宋" w:eastAsia="仿宋" w:hAnsi="仿宋" w:cs="仿宋" w:hint="eastAsia"/>
          <w:sz w:val="32"/>
          <w:szCs w:val="32"/>
        </w:rPr>
        <w:t>学院双代</w:t>
      </w:r>
      <w:proofErr w:type="gramEnd"/>
      <w:r>
        <w:rPr>
          <w:rFonts w:ascii="仿宋" w:eastAsia="仿宋" w:hAnsi="仿宋" w:cs="仿宋" w:hint="eastAsia"/>
          <w:sz w:val="32"/>
          <w:szCs w:val="32"/>
        </w:rPr>
        <w:t>会筹备工作委员会（以下简称“筹委会”）讨论，确定共青团合肥学院经济与管理学院第一届委员会（以下简称“团委会”）委员候选人9人，按照20%的差额比例选举产生团委委员7人。</w:t>
      </w:r>
    </w:p>
    <w:p w14:paraId="7376101D" w14:textId="77777777" w:rsidR="00FB4C9E" w:rsidRDefault="006B3331">
      <w:pPr>
        <w:spacing w:line="560" w:lineRule="exact"/>
        <w:ind w:firstLineChars="200" w:firstLine="643"/>
        <w:rPr>
          <w:rFonts w:ascii="仿宋" w:eastAsia="仿宋" w:hAnsi="仿宋" w:cs="仿宋"/>
          <w:b/>
          <w:sz w:val="32"/>
          <w:szCs w:val="32"/>
        </w:rPr>
      </w:pPr>
      <w:r>
        <w:rPr>
          <w:rFonts w:ascii="仿宋" w:eastAsia="仿宋" w:hAnsi="仿宋" w:cs="仿宋" w:hint="eastAsia"/>
          <w:b/>
          <w:sz w:val="32"/>
          <w:szCs w:val="32"/>
        </w:rPr>
        <w:t>一、团委会组成</w:t>
      </w:r>
    </w:p>
    <w:p w14:paraId="135530FC" w14:textId="77777777" w:rsidR="00FB4C9E" w:rsidRDefault="006B3331">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共青团合肥学院经济与管理学院第一届委员会委员拟设委员7名，设书记1名、副书记3名（其中</w:t>
      </w:r>
      <w:proofErr w:type="gramStart"/>
      <w:r>
        <w:rPr>
          <w:rFonts w:ascii="仿宋" w:eastAsia="仿宋" w:hAnsi="仿宋" w:cs="仿宋" w:hint="eastAsia"/>
          <w:sz w:val="32"/>
          <w:szCs w:val="32"/>
        </w:rPr>
        <w:t>教师副</w:t>
      </w:r>
      <w:proofErr w:type="gramEnd"/>
      <w:r>
        <w:rPr>
          <w:rFonts w:ascii="仿宋" w:eastAsia="仿宋" w:hAnsi="仿宋" w:cs="仿宋" w:hint="eastAsia"/>
          <w:sz w:val="32"/>
          <w:szCs w:val="32"/>
        </w:rPr>
        <w:t>书记1名、学生兼职副书记2名）、组织委员1名、宣传委员1名和文体委员1名。</w:t>
      </w:r>
    </w:p>
    <w:p w14:paraId="4644DE2E" w14:textId="77777777" w:rsidR="00FB4C9E" w:rsidRDefault="006B3331">
      <w:pPr>
        <w:numPr>
          <w:ilvl w:val="0"/>
          <w:numId w:val="1"/>
        </w:numPr>
        <w:snapToGrid w:val="0"/>
        <w:spacing w:line="560" w:lineRule="exact"/>
        <w:ind w:firstLineChars="200" w:firstLine="643"/>
        <w:rPr>
          <w:rFonts w:ascii="仿宋" w:eastAsia="仿宋" w:hAnsi="仿宋" w:cs="仿宋"/>
          <w:b/>
          <w:sz w:val="32"/>
          <w:szCs w:val="32"/>
        </w:rPr>
      </w:pPr>
      <w:r>
        <w:rPr>
          <w:rFonts w:ascii="仿宋" w:eastAsia="仿宋" w:hAnsi="仿宋" w:cs="仿宋" w:hint="eastAsia"/>
          <w:b/>
          <w:sz w:val="32"/>
          <w:szCs w:val="32"/>
        </w:rPr>
        <w:t>团委会委员候选人条件</w:t>
      </w:r>
    </w:p>
    <w:p w14:paraId="5B0C721C" w14:textId="77777777" w:rsidR="00FB4C9E" w:rsidRDefault="006B3331">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（一）具有履行职责所需要的政策理论水平，带头贯彻落</w:t>
      </w:r>
      <w:proofErr w:type="gramStart"/>
      <w:r>
        <w:rPr>
          <w:rFonts w:ascii="仿宋" w:eastAsia="仿宋" w:hAnsi="仿宋" w:cs="仿宋" w:hint="eastAsia"/>
          <w:sz w:val="32"/>
          <w:szCs w:val="32"/>
        </w:rPr>
        <w:t>实习近</w:t>
      </w:r>
      <w:proofErr w:type="gramEnd"/>
      <w:r>
        <w:rPr>
          <w:rFonts w:ascii="仿宋" w:eastAsia="仿宋" w:hAnsi="仿宋" w:cs="仿宋" w:hint="eastAsia"/>
          <w:sz w:val="32"/>
          <w:szCs w:val="32"/>
        </w:rPr>
        <w:t>平新时代中国特色社会主义思想，高扬理想旗帜，坚持讲学习、讲政治、讲正气，坚决执行党的基本路线和各项方针政策；</w:t>
      </w:r>
    </w:p>
    <w:p w14:paraId="07828F7E" w14:textId="77777777" w:rsidR="00FB4C9E" w:rsidRDefault="006B3331">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（二）熟悉和热爱共青团工作，有强烈的事业心和责任感，奉献意识强，工作踏实，业绩突出；</w:t>
      </w:r>
    </w:p>
    <w:p w14:paraId="36C776CB" w14:textId="77777777" w:rsidR="00FB4C9E" w:rsidRDefault="006B3331">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（三）作风严实，实事求是，发扬民主，带头直接联系青年，热心为青年服务，做青年的知心朋友；</w:t>
      </w:r>
    </w:p>
    <w:p w14:paraId="1D250F0F" w14:textId="77777777" w:rsidR="00FB4C9E" w:rsidRDefault="006B3331">
      <w:pPr>
        <w:snapToGrid w:val="0"/>
        <w:spacing w:line="560" w:lineRule="exact"/>
        <w:ind w:firstLineChars="200" w:firstLine="616"/>
        <w:rPr>
          <w:rFonts w:ascii="仿宋" w:eastAsia="仿宋" w:hAnsi="仿宋" w:cs="仿宋"/>
          <w:spacing w:val="-6"/>
          <w:sz w:val="32"/>
          <w:szCs w:val="32"/>
        </w:rPr>
      </w:pPr>
      <w:r>
        <w:rPr>
          <w:rFonts w:ascii="仿宋" w:eastAsia="仿宋" w:hAnsi="仿宋" w:cs="仿宋" w:hint="eastAsia"/>
          <w:spacing w:val="-6"/>
          <w:sz w:val="32"/>
          <w:szCs w:val="32"/>
        </w:rPr>
        <w:t>（四）品德高尚，顾全大局，公道正派，团结同志，诚实谦</w:t>
      </w:r>
      <w:r>
        <w:rPr>
          <w:rFonts w:ascii="仿宋" w:eastAsia="仿宋" w:hAnsi="仿宋" w:cs="仿宋" w:hint="eastAsia"/>
          <w:spacing w:val="-6"/>
          <w:sz w:val="32"/>
          <w:szCs w:val="32"/>
        </w:rPr>
        <w:lastRenderedPageBreak/>
        <w:t>虚，清正廉洁，有自我批评精神，自觉接受团员和青年的监督；</w:t>
      </w:r>
    </w:p>
    <w:p w14:paraId="31BF669A" w14:textId="77777777" w:rsidR="00FB4C9E" w:rsidRDefault="006B3331">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（五）教师人选须为中共党员，学生人选应为中共党员或共青团员。</w:t>
      </w:r>
    </w:p>
    <w:p w14:paraId="16CFE59C" w14:textId="77777777" w:rsidR="00FB4C9E" w:rsidRDefault="006B3331">
      <w:pPr>
        <w:snapToGrid w:val="0"/>
        <w:spacing w:line="560" w:lineRule="exact"/>
        <w:ind w:firstLineChars="200" w:firstLine="643"/>
        <w:rPr>
          <w:rFonts w:ascii="仿宋" w:eastAsia="仿宋" w:hAnsi="仿宋" w:cs="仿宋"/>
          <w:b/>
          <w:sz w:val="32"/>
          <w:szCs w:val="32"/>
        </w:rPr>
      </w:pPr>
      <w:r>
        <w:rPr>
          <w:rFonts w:ascii="仿宋" w:eastAsia="仿宋" w:hAnsi="仿宋" w:cs="仿宋" w:hint="eastAsia"/>
          <w:b/>
          <w:sz w:val="32"/>
          <w:szCs w:val="32"/>
        </w:rPr>
        <w:t>三、团委会委员候选人产生的具体办法</w:t>
      </w:r>
    </w:p>
    <w:p w14:paraId="40A845F9" w14:textId="77777777" w:rsidR="00FB4C9E" w:rsidRDefault="006B3331">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委员候选人由各选举单位在充分酝酿、广泛听取意见后，推荐提名。院团委采用上下结合协商的方式，根据多数选举单位意见，提出委员候选人建议名单，报请院党委和</w:t>
      </w:r>
      <w:proofErr w:type="gramStart"/>
      <w:r>
        <w:rPr>
          <w:rFonts w:ascii="仿宋" w:eastAsia="仿宋" w:hAnsi="仿宋" w:cs="仿宋" w:hint="eastAsia"/>
          <w:sz w:val="32"/>
          <w:szCs w:val="32"/>
        </w:rPr>
        <w:t>校团委</w:t>
      </w:r>
      <w:proofErr w:type="gramEnd"/>
      <w:r>
        <w:rPr>
          <w:rFonts w:ascii="仿宋" w:eastAsia="仿宋" w:hAnsi="仿宋" w:cs="仿宋" w:hint="eastAsia"/>
          <w:sz w:val="32"/>
          <w:szCs w:val="32"/>
        </w:rPr>
        <w:t>同意后，经大会主席团讨论确定候选人名单，提交大会选举；大会以无记名投票方式差额20%选举产生新一届院团委委员。团委书记、副书记由上一届共青团合肥学院经济与管理学院委员会提出候选人建议名单（见附件3-1），报院党委和</w:t>
      </w:r>
      <w:proofErr w:type="gramStart"/>
      <w:r>
        <w:rPr>
          <w:rFonts w:ascii="仿宋" w:eastAsia="仿宋" w:hAnsi="仿宋" w:cs="仿宋" w:hint="eastAsia"/>
          <w:sz w:val="32"/>
          <w:szCs w:val="32"/>
        </w:rPr>
        <w:t>校团委</w:t>
      </w:r>
      <w:proofErr w:type="gramEnd"/>
      <w:r>
        <w:rPr>
          <w:rFonts w:ascii="仿宋" w:eastAsia="仿宋" w:hAnsi="仿宋" w:cs="仿宋" w:hint="eastAsia"/>
          <w:sz w:val="32"/>
          <w:szCs w:val="32"/>
        </w:rPr>
        <w:t>同意后，经选举人酝酿确定候选人，由新一届共青团合肥学院经济与管理学院委员会第一次会议选举产生，书记、副书记等额选举。</w:t>
      </w:r>
    </w:p>
    <w:p w14:paraId="1291330F" w14:textId="77777777" w:rsidR="00FB4C9E" w:rsidRDefault="006B3331">
      <w:pPr>
        <w:snapToGrid w:val="0"/>
        <w:spacing w:line="560" w:lineRule="exact"/>
        <w:ind w:firstLineChars="200" w:firstLine="643"/>
        <w:rPr>
          <w:rFonts w:ascii="仿宋" w:eastAsia="仿宋" w:hAnsi="仿宋" w:cs="仿宋"/>
          <w:b/>
          <w:sz w:val="32"/>
          <w:szCs w:val="32"/>
        </w:rPr>
      </w:pPr>
      <w:r>
        <w:rPr>
          <w:rFonts w:ascii="仿宋" w:eastAsia="仿宋" w:hAnsi="仿宋" w:cs="仿宋" w:hint="eastAsia"/>
          <w:b/>
          <w:sz w:val="32"/>
          <w:szCs w:val="32"/>
        </w:rPr>
        <w:t>四、工作要求</w:t>
      </w:r>
    </w:p>
    <w:p w14:paraId="67607281" w14:textId="77777777" w:rsidR="00FB4C9E" w:rsidRDefault="006B3331">
      <w:pPr>
        <w:adjustRightInd w:val="0"/>
        <w:snapToGrid w:val="0"/>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1、高度重视。召开团代会是我院团员青年政治生活中的一件大事，各级团组织要精心组织，认真做好各项筹备工作。</w:t>
      </w:r>
    </w:p>
    <w:p w14:paraId="7A15B792" w14:textId="77777777" w:rsidR="00FB4C9E" w:rsidRDefault="006B3331">
      <w:pPr>
        <w:adjustRightInd w:val="0"/>
        <w:snapToGrid w:val="0"/>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2、工作规范。团代会的筹备和组织工作要做到程序公开、信息公开、结果公开，大力宣传我院各级团组织和团员青年的工作成绩。</w:t>
      </w:r>
    </w:p>
    <w:p w14:paraId="2E304DC8" w14:textId="77777777" w:rsidR="00FB4C9E" w:rsidRDefault="006B3331">
      <w:pPr>
        <w:adjustRightInd w:val="0"/>
        <w:snapToGrid w:val="0"/>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3、积极行动。广大青年师生要以高昂的斗志和饱满的热情，正确行使代表权利，模范履行代表义务，积极为学院发展和青年成长建言献策，以实际行动迎接我院团代会的胜利召开。</w:t>
      </w:r>
    </w:p>
    <w:p w14:paraId="0E24C14F" w14:textId="77777777" w:rsidR="00FB4C9E" w:rsidRDefault="006B3331">
      <w:pPr>
        <w:snapToGrid w:val="0"/>
        <w:spacing w:line="560" w:lineRule="exact"/>
        <w:rPr>
          <w:rFonts w:ascii="仿宋_GB2312" w:eastAsia="仿宋_GB2312" w:hAnsi="华文中宋"/>
          <w:sz w:val="32"/>
          <w:szCs w:val="32"/>
        </w:rPr>
        <w:sectPr w:rsidR="00FB4C9E">
          <w:pgSz w:w="11906" w:h="16838"/>
          <w:pgMar w:top="1417" w:right="1587" w:bottom="1417" w:left="1587" w:header="850" w:footer="1134" w:gutter="0"/>
          <w:pgNumType w:start="1"/>
          <w:cols w:space="720"/>
          <w:docGrid w:type="lines" w:linePitch="323"/>
        </w:sectPr>
      </w:pPr>
      <w:r>
        <w:rPr>
          <w:rFonts w:ascii="仿宋" w:eastAsia="仿宋" w:hAnsi="仿宋" w:hint="eastAsia"/>
          <w:color w:val="000000"/>
          <w:sz w:val="32"/>
          <w:szCs w:val="32"/>
        </w:rPr>
        <w:t>附件3-1：共青团合肥学院经济与管理学院第一届委员会委员、书记、副书记候选人预备人选名册</w:t>
      </w:r>
      <w:r>
        <w:rPr>
          <w:rFonts w:ascii="仿宋_GB2312" w:eastAsia="仿宋_GB2312" w:hAnsi="华文中宋" w:hint="eastAsia"/>
          <w:sz w:val="32"/>
          <w:szCs w:val="32"/>
        </w:rPr>
        <w:t xml:space="preserve">  </w:t>
      </w:r>
    </w:p>
    <w:p w14:paraId="3318AA66" w14:textId="77777777" w:rsidR="00FB4C9E" w:rsidRDefault="006B3331">
      <w:pPr>
        <w:spacing w:line="360" w:lineRule="auto"/>
        <w:rPr>
          <w:rFonts w:ascii="仿宋" w:eastAsia="仿宋" w:hAnsi="仿宋"/>
          <w:sz w:val="28"/>
          <w:szCs w:val="28"/>
        </w:rPr>
      </w:pPr>
      <w:r>
        <w:rPr>
          <w:rFonts w:ascii="仿宋" w:eastAsia="仿宋" w:hAnsi="仿宋" w:hint="eastAsia"/>
          <w:sz w:val="28"/>
          <w:szCs w:val="28"/>
        </w:rPr>
        <w:t>附件3-1：</w:t>
      </w:r>
    </w:p>
    <w:p w14:paraId="544DD575" w14:textId="77777777" w:rsidR="00FB4C9E" w:rsidRDefault="006B3331">
      <w:pPr>
        <w:widowControl/>
        <w:spacing w:line="560" w:lineRule="exact"/>
        <w:jc w:val="center"/>
        <w:rPr>
          <w:rFonts w:ascii="华文中宋" w:eastAsia="华文中宋" w:hAnsi="华文中宋" w:cs="华文中宋"/>
          <w:b/>
          <w:bCs/>
          <w:spacing w:val="-6"/>
          <w:kern w:val="0"/>
          <w:sz w:val="42"/>
          <w:szCs w:val="42"/>
        </w:rPr>
      </w:pPr>
      <w:r>
        <w:rPr>
          <w:rFonts w:ascii="华文中宋" w:eastAsia="华文中宋" w:hAnsi="华文中宋" w:cs="华文中宋" w:hint="eastAsia"/>
          <w:b/>
          <w:bCs/>
          <w:spacing w:val="-6"/>
          <w:kern w:val="0"/>
          <w:sz w:val="42"/>
          <w:szCs w:val="42"/>
        </w:rPr>
        <w:t>共青团合肥学院经济与管理学院第一届委员会</w:t>
      </w:r>
    </w:p>
    <w:p w14:paraId="4902D181" w14:textId="77777777" w:rsidR="00FB4C9E" w:rsidRDefault="006B3331">
      <w:pPr>
        <w:widowControl/>
        <w:spacing w:line="560" w:lineRule="exact"/>
        <w:jc w:val="center"/>
        <w:rPr>
          <w:rFonts w:ascii="华文中宋" w:eastAsia="华文中宋" w:hAnsi="华文中宋" w:cs="华文中宋"/>
          <w:b/>
          <w:bCs/>
          <w:kern w:val="0"/>
          <w:sz w:val="42"/>
          <w:szCs w:val="42"/>
        </w:rPr>
      </w:pPr>
      <w:r>
        <w:rPr>
          <w:rFonts w:ascii="华文中宋" w:eastAsia="华文中宋" w:hAnsi="华文中宋" w:cs="华文中宋" w:hint="eastAsia"/>
          <w:b/>
          <w:bCs/>
          <w:kern w:val="0"/>
          <w:sz w:val="42"/>
          <w:szCs w:val="42"/>
        </w:rPr>
        <w:t>委员、书记、副书记候选人预备人选名册</w:t>
      </w:r>
    </w:p>
    <w:p w14:paraId="0C2C2034" w14:textId="77777777" w:rsidR="00FB4C9E" w:rsidRDefault="006B3331">
      <w:pPr>
        <w:widowControl/>
        <w:spacing w:afterLines="50" w:after="156" w:line="520" w:lineRule="exact"/>
        <w:jc w:val="center"/>
        <w:rPr>
          <w:rFonts w:ascii="楷体_GB2312" w:eastAsia="楷体_GB2312" w:hAnsi="华文中宋" w:cs="宋体"/>
          <w:kern w:val="0"/>
          <w:sz w:val="30"/>
          <w:szCs w:val="30"/>
        </w:rPr>
      </w:pPr>
      <w:r>
        <w:rPr>
          <w:rFonts w:ascii="楷体_GB2312" w:eastAsia="楷体_GB2312" w:hAnsi="华文中宋" w:cs="宋体" w:hint="eastAsia"/>
          <w:kern w:val="0"/>
          <w:sz w:val="30"/>
          <w:szCs w:val="30"/>
        </w:rPr>
        <w:t>（委员候选人预备人选9名 ，按姓氏笔画排序；书记候选人预备人选1名，副书记候选人预备人选3名）</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98"/>
        <w:gridCol w:w="2549"/>
        <w:gridCol w:w="2085"/>
        <w:gridCol w:w="712"/>
        <w:gridCol w:w="656"/>
        <w:gridCol w:w="1052"/>
        <w:gridCol w:w="866"/>
        <w:gridCol w:w="1190"/>
        <w:gridCol w:w="1294"/>
        <w:gridCol w:w="1409"/>
        <w:gridCol w:w="1150"/>
      </w:tblGrid>
      <w:tr w:rsidR="00FB4C9E" w14:paraId="60599734" w14:textId="77777777">
        <w:trPr>
          <w:trHeight w:val="534"/>
          <w:jc w:val="center"/>
        </w:trPr>
        <w:tc>
          <w:tcPr>
            <w:tcW w:w="390" w:type="pct"/>
            <w:vAlign w:val="center"/>
          </w:tcPr>
          <w:p w14:paraId="13DC124E" w14:textId="77777777" w:rsidR="00FB4C9E" w:rsidRDefault="006B3331">
            <w:pPr>
              <w:widowControl/>
              <w:spacing w:line="220" w:lineRule="exact"/>
              <w:jc w:val="center"/>
              <w:rPr>
                <w:rFonts w:ascii="华文中宋" w:eastAsia="华文中宋" w:hAnsi="华文中宋" w:cs="宋体"/>
                <w:kern w:val="0"/>
                <w:szCs w:val="21"/>
              </w:rPr>
            </w:pPr>
            <w:r>
              <w:rPr>
                <w:rFonts w:ascii="华文中宋" w:eastAsia="华文中宋" w:hAnsi="华文中宋" w:cs="宋体" w:hint="eastAsia"/>
                <w:kern w:val="0"/>
                <w:szCs w:val="21"/>
              </w:rPr>
              <w:t>姓 名</w:t>
            </w:r>
          </w:p>
        </w:tc>
        <w:tc>
          <w:tcPr>
            <w:tcW w:w="905" w:type="pct"/>
            <w:vAlign w:val="center"/>
          </w:tcPr>
          <w:p w14:paraId="7CB702A3" w14:textId="77777777" w:rsidR="00FB4C9E" w:rsidRDefault="006B3331">
            <w:pPr>
              <w:widowControl/>
              <w:spacing w:line="220" w:lineRule="exact"/>
              <w:jc w:val="center"/>
              <w:rPr>
                <w:rFonts w:ascii="华文中宋" w:eastAsia="华文中宋" w:hAnsi="华文中宋" w:cs="宋体"/>
                <w:kern w:val="0"/>
                <w:szCs w:val="21"/>
              </w:rPr>
            </w:pPr>
            <w:r>
              <w:rPr>
                <w:rFonts w:ascii="华文中宋" w:eastAsia="华文中宋" w:hAnsi="华文中宋" w:cs="宋体" w:hint="eastAsia"/>
                <w:kern w:val="0"/>
                <w:szCs w:val="21"/>
              </w:rPr>
              <w:t>现任职务</w:t>
            </w:r>
          </w:p>
        </w:tc>
        <w:tc>
          <w:tcPr>
            <w:tcW w:w="740" w:type="pct"/>
            <w:vAlign w:val="center"/>
          </w:tcPr>
          <w:p w14:paraId="13ED3249" w14:textId="77777777" w:rsidR="00FB4C9E" w:rsidRDefault="006B3331">
            <w:pPr>
              <w:widowControl/>
              <w:spacing w:line="220" w:lineRule="exact"/>
              <w:jc w:val="center"/>
              <w:rPr>
                <w:rFonts w:ascii="华文中宋" w:eastAsia="华文中宋" w:hAnsi="华文中宋" w:cs="宋体"/>
                <w:kern w:val="0"/>
                <w:szCs w:val="21"/>
              </w:rPr>
            </w:pPr>
            <w:r>
              <w:rPr>
                <w:rFonts w:ascii="华文中宋" w:eastAsia="华文中宋" w:hAnsi="华文中宋" w:cs="宋体" w:hint="eastAsia"/>
                <w:kern w:val="0"/>
                <w:szCs w:val="21"/>
              </w:rPr>
              <w:t>拟任职务</w:t>
            </w:r>
          </w:p>
        </w:tc>
        <w:tc>
          <w:tcPr>
            <w:tcW w:w="253" w:type="pct"/>
            <w:vAlign w:val="center"/>
          </w:tcPr>
          <w:p w14:paraId="0DAED2CB" w14:textId="77777777" w:rsidR="00FB4C9E" w:rsidRDefault="006B3331">
            <w:pPr>
              <w:widowControl/>
              <w:spacing w:line="220" w:lineRule="exact"/>
              <w:jc w:val="center"/>
              <w:rPr>
                <w:rFonts w:ascii="华文中宋" w:eastAsia="华文中宋" w:hAnsi="华文中宋" w:cs="宋体"/>
                <w:kern w:val="0"/>
                <w:szCs w:val="21"/>
              </w:rPr>
            </w:pPr>
            <w:r>
              <w:rPr>
                <w:rFonts w:ascii="华文中宋" w:eastAsia="华文中宋" w:hAnsi="华文中宋" w:cs="宋体" w:hint="eastAsia"/>
                <w:kern w:val="0"/>
                <w:szCs w:val="21"/>
              </w:rPr>
              <w:t>性</w:t>
            </w:r>
          </w:p>
          <w:p w14:paraId="06D97909" w14:textId="77777777" w:rsidR="00FB4C9E" w:rsidRDefault="006B3331">
            <w:pPr>
              <w:widowControl/>
              <w:spacing w:line="220" w:lineRule="exact"/>
              <w:jc w:val="center"/>
              <w:rPr>
                <w:rFonts w:ascii="华文中宋" w:eastAsia="华文中宋" w:hAnsi="华文中宋" w:cs="宋体"/>
                <w:kern w:val="0"/>
                <w:szCs w:val="21"/>
              </w:rPr>
            </w:pPr>
            <w:r>
              <w:rPr>
                <w:rFonts w:ascii="华文中宋" w:eastAsia="华文中宋" w:hAnsi="华文中宋" w:cs="宋体" w:hint="eastAsia"/>
                <w:kern w:val="0"/>
                <w:szCs w:val="21"/>
              </w:rPr>
              <w:t>别</w:t>
            </w:r>
          </w:p>
        </w:tc>
        <w:tc>
          <w:tcPr>
            <w:tcW w:w="233" w:type="pct"/>
            <w:vAlign w:val="center"/>
          </w:tcPr>
          <w:p w14:paraId="60050617" w14:textId="77777777" w:rsidR="00FB4C9E" w:rsidRDefault="006B3331">
            <w:pPr>
              <w:widowControl/>
              <w:spacing w:line="220" w:lineRule="exact"/>
              <w:jc w:val="center"/>
              <w:rPr>
                <w:rFonts w:ascii="华文中宋" w:eastAsia="华文中宋" w:hAnsi="华文中宋" w:cs="宋体"/>
                <w:kern w:val="0"/>
                <w:szCs w:val="21"/>
              </w:rPr>
            </w:pPr>
            <w:r>
              <w:rPr>
                <w:rFonts w:ascii="华文中宋" w:eastAsia="华文中宋" w:hAnsi="华文中宋" w:cs="宋体" w:hint="eastAsia"/>
                <w:kern w:val="0"/>
                <w:szCs w:val="21"/>
              </w:rPr>
              <w:t>民</w:t>
            </w:r>
          </w:p>
          <w:p w14:paraId="3BC7868F" w14:textId="77777777" w:rsidR="00FB4C9E" w:rsidRDefault="006B3331">
            <w:pPr>
              <w:widowControl/>
              <w:spacing w:line="220" w:lineRule="exact"/>
              <w:jc w:val="center"/>
              <w:rPr>
                <w:rFonts w:ascii="华文中宋" w:eastAsia="华文中宋" w:hAnsi="华文中宋" w:cs="宋体"/>
                <w:kern w:val="0"/>
                <w:szCs w:val="21"/>
              </w:rPr>
            </w:pPr>
            <w:r>
              <w:rPr>
                <w:rFonts w:ascii="华文中宋" w:eastAsia="华文中宋" w:hAnsi="华文中宋" w:cs="宋体" w:hint="eastAsia"/>
                <w:kern w:val="0"/>
                <w:szCs w:val="21"/>
              </w:rPr>
              <w:t>族</w:t>
            </w:r>
          </w:p>
        </w:tc>
        <w:tc>
          <w:tcPr>
            <w:tcW w:w="374" w:type="pct"/>
            <w:vAlign w:val="center"/>
          </w:tcPr>
          <w:p w14:paraId="7081EC7F" w14:textId="77777777" w:rsidR="00FB4C9E" w:rsidRDefault="006B3331">
            <w:pPr>
              <w:widowControl/>
              <w:spacing w:line="220" w:lineRule="exact"/>
              <w:jc w:val="center"/>
              <w:rPr>
                <w:rFonts w:ascii="华文中宋" w:eastAsia="华文中宋" w:hAnsi="华文中宋" w:cs="宋体"/>
                <w:kern w:val="0"/>
                <w:szCs w:val="21"/>
              </w:rPr>
            </w:pPr>
            <w:r>
              <w:rPr>
                <w:rFonts w:ascii="华文中宋" w:eastAsia="华文中宋" w:hAnsi="华文中宋" w:cs="宋体" w:hint="eastAsia"/>
                <w:kern w:val="0"/>
                <w:szCs w:val="21"/>
              </w:rPr>
              <w:t>出生</w:t>
            </w:r>
          </w:p>
          <w:p w14:paraId="435AA817" w14:textId="77777777" w:rsidR="00FB4C9E" w:rsidRDefault="006B3331">
            <w:pPr>
              <w:widowControl/>
              <w:spacing w:line="220" w:lineRule="exact"/>
              <w:jc w:val="center"/>
              <w:rPr>
                <w:rFonts w:ascii="华文中宋" w:eastAsia="华文中宋" w:hAnsi="华文中宋" w:cs="宋体"/>
                <w:kern w:val="0"/>
                <w:szCs w:val="21"/>
              </w:rPr>
            </w:pPr>
            <w:r>
              <w:rPr>
                <w:rFonts w:ascii="华文中宋" w:eastAsia="华文中宋" w:hAnsi="华文中宋" w:cs="宋体" w:hint="eastAsia"/>
                <w:kern w:val="0"/>
                <w:szCs w:val="21"/>
              </w:rPr>
              <w:t>年月</w:t>
            </w:r>
          </w:p>
        </w:tc>
        <w:tc>
          <w:tcPr>
            <w:tcW w:w="308" w:type="pct"/>
            <w:vAlign w:val="center"/>
          </w:tcPr>
          <w:p w14:paraId="07EF6030" w14:textId="77777777" w:rsidR="00FB4C9E" w:rsidRDefault="006B3331">
            <w:pPr>
              <w:widowControl/>
              <w:spacing w:line="220" w:lineRule="exact"/>
              <w:jc w:val="center"/>
              <w:rPr>
                <w:rFonts w:ascii="华文中宋" w:eastAsia="华文中宋" w:hAnsi="华文中宋" w:cs="宋体"/>
                <w:kern w:val="0"/>
                <w:szCs w:val="21"/>
              </w:rPr>
            </w:pPr>
            <w:r>
              <w:rPr>
                <w:rFonts w:ascii="华文中宋" w:eastAsia="华文中宋" w:hAnsi="华文中宋" w:cs="宋体" w:hint="eastAsia"/>
                <w:kern w:val="0"/>
                <w:szCs w:val="21"/>
              </w:rPr>
              <w:t>籍贯</w:t>
            </w:r>
          </w:p>
        </w:tc>
        <w:tc>
          <w:tcPr>
            <w:tcW w:w="423" w:type="pct"/>
            <w:vAlign w:val="center"/>
          </w:tcPr>
          <w:p w14:paraId="0549BF26" w14:textId="77777777" w:rsidR="00FB4C9E" w:rsidRDefault="006B3331">
            <w:pPr>
              <w:widowControl/>
              <w:spacing w:line="220" w:lineRule="exact"/>
              <w:jc w:val="center"/>
              <w:rPr>
                <w:rFonts w:ascii="华文中宋" w:eastAsia="华文中宋" w:hAnsi="华文中宋" w:cs="宋体"/>
                <w:kern w:val="0"/>
                <w:szCs w:val="21"/>
              </w:rPr>
            </w:pPr>
            <w:r>
              <w:rPr>
                <w:rFonts w:ascii="华文中宋" w:eastAsia="华文中宋" w:hAnsi="华文中宋" w:cs="宋体" w:hint="eastAsia"/>
                <w:kern w:val="0"/>
                <w:szCs w:val="21"/>
              </w:rPr>
              <w:t>政治</w:t>
            </w:r>
          </w:p>
          <w:p w14:paraId="7936C0A2" w14:textId="77777777" w:rsidR="00FB4C9E" w:rsidRDefault="006B3331">
            <w:pPr>
              <w:widowControl/>
              <w:spacing w:line="220" w:lineRule="exact"/>
              <w:jc w:val="center"/>
              <w:rPr>
                <w:rFonts w:ascii="华文中宋" w:eastAsia="华文中宋" w:hAnsi="华文中宋" w:cs="宋体"/>
                <w:kern w:val="0"/>
                <w:szCs w:val="21"/>
              </w:rPr>
            </w:pPr>
            <w:r>
              <w:rPr>
                <w:rFonts w:ascii="华文中宋" w:eastAsia="华文中宋" w:hAnsi="华文中宋" w:cs="宋体" w:hint="eastAsia"/>
                <w:kern w:val="0"/>
                <w:szCs w:val="21"/>
              </w:rPr>
              <w:t>面貌</w:t>
            </w:r>
          </w:p>
        </w:tc>
        <w:tc>
          <w:tcPr>
            <w:tcW w:w="460" w:type="pct"/>
            <w:vAlign w:val="center"/>
          </w:tcPr>
          <w:p w14:paraId="44891105" w14:textId="77777777" w:rsidR="00FB4C9E" w:rsidRDefault="006B3331">
            <w:pPr>
              <w:widowControl/>
              <w:spacing w:line="220" w:lineRule="exact"/>
              <w:jc w:val="center"/>
              <w:rPr>
                <w:rFonts w:ascii="华文中宋" w:eastAsia="华文中宋" w:hAnsi="华文中宋" w:cs="宋体"/>
                <w:kern w:val="0"/>
                <w:szCs w:val="21"/>
              </w:rPr>
            </w:pPr>
            <w:r>
              <w:rPr>
                <w:rFonts w:ascii="华文中宋" w:eastAsia="华文中宋" w:hAnsi="华文中宋" w:cs="宋体" w:hint="eastAsia"/>
                <w:kern w:val="0"/>
                <w:szCs w:val="21"/>
              </w:rPr>
              <w:t>最高学历</w:t>
            </w:r>
          </w:p>
        </w:tc>
        <w:tc>
          <w:tcPr>
            <w:tcW w:w="500" w:type="pct"/>
            <w:vAlign w:val="center"/>
          </w:tcPr>
          <w:p w14:paraId="595EC48E" w14:textId="77777777" w:rsidR="00FB4C9E" w:rsidRDefault="006B3331">
            <w:pPr>
              <w:widowControl/>
              <w:spacing w:line="220" w:lineRule="exact"/>
              <w:jc w:val="center"/>
              <w:rPr>
                <w:rFonts w:ascii="华文中宋" w:eastAsia="华文中宋" w:hAnsi="华文中宋" w:cs="宋体"/>
                <w:kern w:val="0"/>
                <w:szCs w:val="21"/>
              </w:rPr>
            </w:pPr>
            <w:r>
              <w:rPr>
                <w:rFonts w:ascii="华文中宋" w:eastAsia="华文中宋" w:hAnsi="华文中宋" w:cs="宋体" w:hint="eastAsia"/>
                <w:kern w:val="0"/>
                <w:szCs w:val="21"/>
              </w:rPr>
              <w:t>最高学位</w:t>
            </w:r>
          </w:p>
        </w:tc>
        <w:tc>
          <w:tcPr>
            <w:tcW w:w="409" w:type="pct"/>
            <w:vAlign w:val="center"/>
          </w:tcPr>
          <w:p w14:paraId="23A77054" w14:textId="77777777" w:rsidR="00FB4C9E" w:rsidRDefault="006B3331">
            <w:pPr>
              <w:widowControl/>
              <w:spacing w:line="220" w:lineRule="exact"/>
              <w:jc w:val="center"/>
              <w:rPr>
                <w:rFonts w:ascii="华文中宋" w:eastAsia="华文中宋" w:hAnsi="华文中宋" w:cs="宋体"/>
                <w:kern w:val="0"/>
                <w:szCs w:val="21"/>
              </w:rPr>
            </w:pPr>
            <w:r>
              <w:rPr>
                <w:rFonts w:ascii="华文中宋" w:eastAsia="华文中宋" w:hAnsi="华文中宋" w:cs="宋体" w:hint="eastAsia"/>
                <w:kern w:val="0"/>
                <w:szCs w:val="21"/>
              </w:rPr>
              <w:t>参加工</w:t>
            </w:r>
          </w:p>
          <w:p w14:paraId="698CF9D7" w14:textId="77777777" w:rsidR="00FB4C9E" w:rsidRDefault="006B3331">
            <w:pPr>
              <w:widowControl/>
              <w:spacing w:line="220" w:lineRule="exact"/>
              <w:jc w:val="center"/>
              <w:rPr>
                <w:rFonts w:ascii="华文中宋" w:eastAsia="华文中宋" w:hAnsi="华文中宋" w:cs="宋体"/>
                <w:kern w:val="0"/>
                <w:szCs w:val="21"/>
              </w:rPr>
            </w:pPr>
            <w:r>
              <w:rPr>
                <w:rFonts w:ascii="华文中宋" w:eastAsia="华文中宋" w:hAnsi="华文中宋" w:cs="宋体" w:hint="eastAsia"/>
                <w:kern w:val="0"/>
                <w:szCs w:val="21"/>
              </w:rPr>
              <w:t>作时间</w:t>
            </w:r>
          </w:p>
        </w:tc>
      </w:tr>
      <w:tr w:rsidR="00FB4C9E" w14:paraId="4CE7490B" w14:textId="77777777">
        <w:trPr>
          <w:trHeight w:val="534"/>
          <w:jc w:val="center"/>
        </w:trPr>
        <w:tc>
          <w:tcPr>
            <w:tcW w:w="390" w:type="pct"/>
            <w:vAlign w:val="center"/>
          </w:tcPr>
          <w:p w14:paraId="680A8785" w14:textId="77777777" w:rsidR="00FB4C9E" w:rsidRDefault="00FB4C9E">
            <w:pPr>
              <w:widowControl/>
              <w:jc w:val="center"/>
              <w:rPr>
                <w:rFonts w:ascii="宋体" w:hAnsi="宋体" w:cs="宋体"/>
                <w:color w:val="000000"/>
                <w:kern w:val="0"/>
                <w:sz w:val="22"/>
              </w:rPr>
            </w:pPr>
          </w:p>
        </w:tc>
        <w:tc>
          <w:tcPr>
            <w:tcW w:w="905" w:type="pct"/>
            <w:vAlign w:val="center"/>
          </w:tcPr>
          <w:p w14:paraId="76FDED27" w14:textId="77777777" w:rsidR="00FB4C9E" w:rsidRDefault="00FB4C9E">
            <w:pPr>
              <w:widowControl/>
              <w:spacing w:line="220" w:lineRule="exact"/>
              <w:jc w:val="left"/>
              <w:rPr>
                <w:rFonts w:ascii="仿宋_GB2312" w:eastAsia="仿宋_GB2312" w:hAnsi="华文中宋" w:cs="宋体"/>
                <w:color w:val="000000"/>
                <w:kern w:val="0"/>
                <w:szCs w:val="21"/>
              </w:rPr>
            </w:pPr>
          </w:p>
        </w:tc>
        <w:tc>
          <w:tcPr>
            <w:tcW w:w="740" w:type="pct"/>
            <w:vAlign w:val="center"/>
          </w:tcPr>
          <w:p w14:paraId="067FEA55"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253" w:type="pct"/>
            <w:vAlign w:val="center"/>
          </w:tcPr>
          <w:p w14:paraId="744D676A"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233" w:type="pct"/>
            <w:vAlign w:val="center"/>
          </w:tcPr>
          <w:p w14:paraId="5885319C"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374" w:type="pct"/>
            <w:vAlign w:val="center"/>
          </w:tcPr>
          <w:p w14:paraId="08CD214A"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308" w:type="pct"/>
            <w:vAlign w:val="center"/>
          </w:tcPr>
          <w:p w14:paraId="4082D1C6"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423" w:type="pct"/>
            <w:vAlign w:val="center"/>
          </w:tcPr>
          <w:p w14:paraId="75B6741D"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460" w:type="pct"/>
            <w:vAlign w:val="center"/>
          </w:tcPr>
          <w:p w14:paraId="73917EE8"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500" w:type="pct"/>
            <w:vAlign w:val="center"/>
          </w:tcPr>
          <w:p w14:paraId="2FBE8C95"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409" w:type="pct"/>
            <w:vAlign w:val="center"/>
          </w:tcPr>
          <w:p w14:paraId="3C24052C" w14:textId="77777777" w:rsidR="00FB4C9E" w:rsidRDefault="00FB4C9E">
            <w:pPr>
              <w:widowControl/>
              <w:spacing w:line="220" w:lineRule="exact"/>
              <w:jc w:val="center"/>
              <w:rPr>
                <w:rFonts w:ascii="仿宋_GB2312" w:eastAsia="仿宋_GB2312" w:hAnsi="华文中宋" w:cs="宋体"/>
                <w:color w:val="000000"/>
                <w:kern w:val="0"/>
                <w:szCs w:val="21"/>
              </w:rPr>
            </w:pPr>
          </w:p>
        </w:tc>
      </w:tr>
      <w:tr w:rsidR="00FB4C9E" w14:paraId="56924C12" w14:textId="77777777">
        <w:trPr>
          <w:trHeight w:val="534"/>
          <w:jc w:val="center"/>
        </w:trPr>
        <w:tc>
          <w:tcPr>
            <w:tcW w:w="390" w:type="pct"/>
            <w:vAlign w:val="center"/>
          </w:tcPr>
          <w:p w14:paraId="5FE9FF97" w14:textId="77777777" w:rsidR="00FB4C9E" w:rsidRDefault="00FB4C9E">
            <w:pPr>
              <w:widowControl/>
              <w:jc w:val="center"/>
              <w:rPr>
                <w:rFonts w:ascii="宋体" w:hAnsi="宋体" w:cs="宋体"/>
                <w:color w:val="000000"/>
                <w:kern w:val="0"/>
                <w:sz w:val="22"/>
              </w:rPr>
            </w:pPr>
          </w:p>
        </w:tc>
        <w:tc>
          <w:tcPr>
            <w:tcW w:w="905" w:type="pct"/>
            <w:vAlign w:val="center"/>
          </w:tcPr>
          <w:p w14:paraId="2EFF2078" w14:textId="77777777" w:rsidR="00FB4C9E" w:rsidRDefault="00FB4C9E">
            <w:pPr>
              <w:widowControl/>
              <w:spacing w:line="220" w:lineRule="exact"/>
              <w:jc w:val="left"/>
              <w:rPr>
                <w:rFonts w:ascii="仿宋_GB2312" w:eastAsia="仿宋_GB2312" w:hAnsi="华文中宋" w:cs="宋体"/>
                <w:color w:val="000000"/>
                <w:kern w:val="0"/>
                <w:szCs w:val="21"/>
              </w:rPr>
            </w:pPr>
          </w:p>
        </w:tc>
        <w:tc>
          <w:tcPr>
            <w:tcW w:w="740" w:type="pct"/>
            <w:vAlign w:val="center"/>
          </w:tcPr>
          <w:p w14:paraId="0C8D628E"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253" w:type="pct"/>
            <w:vAlign w:val="center"/>
          </w:tcPr>
          <w:p w14:paraId="270A9597"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233" w:type="pct"/>
            <w:vAlign w:val="center"/>
          </w:tcPr>
          <w:p w14:paraId="5C197794"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374" w:type="pct"/>
            <w:vAlign w:val="center"/>
          </w:tcPr>
          <w:p w14:paraId="580D4BAB"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308" w:type="pct"/>
            <w:vAlign w:val="center"/>
          </w:tcPr>
          <w:p w14:paraId="111CD656"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423" w:type="pct"/>
            <w:vAlign w:val="center"/>
          </w:tcPr>
          <w:p w14:paraId="1A575459"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460" w:type="pct"/>
            <w:vAlign w:val="center"/>
          </w:tcPr>
          <w:p w14:paraId="234B892A"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500" w:type="pct"/>
            <w:vAlign w:val="center"/>
          </w:tcPr>
          <w:p w14:paraId="23D9D7E4"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409" w:type="pct"/>
            <w:vAlign w:val="center"/>
          </w:tcPr>
          <w:p w14:paraId="773C122D" w14:textId="77777777" w:rsidR="00FB4C9E" w:rsidRDefault="00FB4C9E">
            <w:pPr>
              <w:widowControl/>
              <w:spacing w:line="220" w:lineRule="exact"/>
              <w:jc w:val="center"/>
              <w:rPr>
                <w:rFonts w:ascii="仿宋_GB2312" w:eastAsia="仿宋_GB2312" w:hAnsi="华文中宋" w:cs="宋体"/>
                <w:color w:val="000000"/>
                <w:kern w:val="0"/>
                <w:szCs w:val="21"/>
              </w:rPr>
            </w:pPr>
          </w:p>
        </w:tc>
      </w:tr>
      <w:tr w:rsidR="00FB4C9E" w14:paraId="45410F78" w14:textId="77777777">
        <w:trPr>
          <w:trHeight w:val="534"/>
          <w:jc w:val="center"/>
        </w:trPr>
        <w:tc>
          <w:tcPr>
            <w:tcW w:w="390" w:type="pct"/>
            <w:vAlign w:val="center"/>
          </w:tcPr>
          <w:p w14:paraId="457D34F7" w14:textId="77777777" w:rsidR="00FB4C9E" w:rsidRDefault="00FB4C9E">
            <w:pPr>
              <w:widowControl/>
              <w:jc w:val="center"/>
              <w:rPr>
                <w:rFonts w:ascii="宋体" w:hAnsi="宋体" w:cs="宋体"/>
                <w:color w:val="000000"/>
                <w:kern w:val="0"/>
                <w:sz w:val="22"/>
              </w:rPr>
            </w:pPr>
          </w:p>
        </w:tc>
        <w:tc>
          <w:tcPr>
            <w:tcW w:w="905" w:type="pct"/>
            <w:vAlign w:val="center"/>
          </w:tcPr>
          <w:p w14:paraId="6F65CD2E" w14:textId="77777777" w:rsidR="00FB4C9E" w:rsidRDefault="00FB4C9E">
            <w:pPr>
              <w:widowControl/>
              <w:spacing w:line="220" w:lineRule="exact"/>
              <w:jc w:val="left"/>
              <w:rPr>
                <w:rFonts w:ascii="仿宋_GB2312" w:eastAsia="仿宋_GB2312" w:hAnsi="华文中宋" w:cs="宋体"/>
                <w:color w:val="000000"/>
                <w:kern w:val="0"/>
                <w:szCs w:val="21"/>
              </w:rPr>
            </w:pPr>
          </w:p>
        </w:tc>
        <w:tc>
          <w:tcPr>
            <w:tcW w:w="740" w:type="pct"/>
            <w:vAlign w:val="center"/>
          </w:tcPr>
          <w:p w14:paraId="2F7D5BAB"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253" w:type="pct"/>
            <w:vAlign w:val="center"/>
          </w:tcPr>
          <w:p w14:paraId="77326FA2"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233" w:type="pct"/>
            <w:vAlign w:val="center"/>
          </w:tcPr>
          <w:p w14:paraId="64F182C0"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374" w:type="pct"/>
            <w:vAlign w:val="center"/>
          </w:tcPr>
          <w:p w14:paraId="2031E4FB"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308" w:type="pct"/>
            <w:vAlign w:val="center"/>
          </w:tcPr>
          <w:p w14:paraId="352A33DF"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423" w:type="pct"/>
            <w:vAlign w:val="center"/>
          </w:tcPr>
          <w:p w14:paraId="2F14BED1"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460" w:type="pct"/>
            <w:vAlign w:val="center"/>
          </w:tcPr>
          <w:p w14:paraId="49E9125F"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500" w:type="pct"/>
            <w:vAlign w:val="center"/>
          </w:tcPr>
          <w:p w14:paraId="0D729411"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409" w:type="pct"/>
            <w:vAlign w:val="center"/>
          </w:tcPr>
          <w:p w14:paraId="7FA70393" w14:textId="77777777" w:rsidR="00FB4C9E" w:rsidRDefault="00FB4C9E">
            <w:pPr>
              <w:widowControl/>
              <w:spacing w:line="220" w:lineRule="exact"/>
              <w:jc w:val="center"/>
              <w:rPr>
                <w:rFonts w:ascii="仿宋_GB2312" w:eastAsia="仿宋_GB2312" w:hAnsi="华文中宋" w:cs="宋体"/>
                <w:color w:val="000000"/>
                <w:kern w:val="0"/>
                <w:szCs w:val="21"/>
              </w:rPr>
            </w:pPr>
          </w:p>
        </w:tc>
      </w:tr>
      <w:tr w:rsidR="00FB4C9E" w14:paraId="0C2BCE10" w14:textId="77777777">
        <w:trPr>
          <w:trHeight w:val="534"/>
          <w:jc w:val="center"/>
        </w:trPr>
        <w:tc>
          <w:tcPr>
            <w:tcW w:w="390" w:type="pct"/>
            <w:vAlign w:val="center"/>
          </w:tcPr>
          <w:p w14:paraId="6BFB4C2D" w14:textId="77777777" w:rsidR="00FB4C9E" w:rsidRDefault="00FB4C9E">
            <w:pPr>
              <w:widowControl/>
              <w:jc w:val="center"/>
              <w:rPr>
                <w:rFonts w:ascii="宋体" w:hAnsi="宋体" w:cs="宋体"/>
                <w:color w:val="000000"/>
                <w:kern w:val="0"/>
                <w:sz w:val="22"/>
              </w:rPr>
            </w:pPr>
          </w:p>
        </w:tc>
        <w:tc>
          <w:tcPr>
            <w:tcW w:w="905" w:type="pct"/>
            <w:vAlign w:val="center"/>
          </w:tcPr>
          <w:p w14:paraId="22A65588" w14:textId="77777777" w:rsidR="00FB4C9E" w:rsidRDefault="00FB4C9E">
            <w:pPr>
              <w:widowControl/>
              <w:spacing w:line="220" w:lineRule="exact"/>
              <w:jc w:val="left"/>
              <w:rPr>
                <w:rFonts w:ascii="仿宋_GB2312" w:eastAsia="仿宋_GB2312" w:hAnsi="华文中宋" w:cs="宋体"/>
                <w:color w:val="000000"/>
                <w:kern w:val="0"/>
                <w:szCs w:val="21"/>
              </w:rPr>
            </w:pPr>
          </w:p>
        </w:tc>
        <w:tc>
          <w:tcPr>
            <w:tcW w:w="740" w:type="pct"/>
            <w:vAlign w:val="center"/>
          </w:tcPr>
          <w:p w14:paraId="622C0D8F" w14:textId="77777777" w:rsidR="00FB4C9E" w:rsidRDefault="00FB4C9E">
            <w:pPr>
              <w:widowControl/>
              <w:spacing w:line="220" w:lineRule="exact"/>
              <w:jc w:val="center"/>
              <w:rPr>
                <w:color w:val="000000"/>
                <w:szCs w:val="21"/>
              </w:rPr>
            </w:pPr>
          </w:p>
        </w:tc>
        <w:tc>
          <w:tcPr>
            <w:tcW w:w="253" w:type="pct"/>
            <w:vAlign w:val="center"/>
          </w:tcPr>
          <w:p w14:paraId="4F1107E8"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233" w:type="pct"/>
            <w:vAlign w:val="center"/>
          </w:tcPr>
          <w:p w14:paraId="5B692AC4"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374" w:type="pct"/>
            <w:vAlign w:val="center"/>
          </w:tcPr>
          <w:p w14:paraId="6C9A9916"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308" w:type="pct"/>
            <w:vAlign w:val="center"/>
          </w:tcPr>
          <w:p w14:paraId="01EFD2D0"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423" w:type="pct"/>
            <w:vAlign w:val="center"/>
          </w:tcPr>
          <w:p w14:paraId="687725BD"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460" w:type="pct"/>
            <w:vAlign w:val="center"/>
          </w:tcPr>
          <w:p w14:paraId="3DEFBBFF"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500" w:type="pct"/>
            <w:vAlign w:val="center"/>
          </w:tcPr>
          <w:p w14:paraId="310C0B8A"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409" w:type="pct"/>
            <w:vAlign w:val="center"/>
          </w:tcPr>
          <w:p w14:paraId="3623882C" w14:textId="77777777" w:rsidR="00FB4C9E" w:rsidRDefault="00FB4C9E">
            <w:pPr>
              <w:widowControl/>
              <w:spacing w:line="220" w:lineRule="exact"/>
              <w:jc w:val="center"/>
              <w:rPr>
                <w:rFonts w:ascii="仿宋_GB2312" w:eastAsia="仿宋_GB2312" w:hAnsi="华文中宋" w:cs="宋体"/>
                <w:color w:val="000000"/>
                <w:kern w:val="0"/>
                <w:szCs w:val="21"/>
              </w:rPr>
            </w:pPr>
          </w:p>
        </w:tc>
      </w:tr>
      <w:tr w:rsidR="00FB4C9E" w14:paraId="18D206B9" w14:textId="77777777">
        <w:trPr>
          <w:trHeight w:val="534"/>
          <w:jc w:val="center"/>
        </w:trPr>
        <w:tc>
          <w:tcPr>
            <w:tcW w:w="390" w:type="pct"/>
            <w:vAlign w:val="center"/>
          </w:tcPr>
          <w:p w14:paraId="078CF9A2" w14:textId="77777777" w:rsidR="00FB4C9E" w:rsidRDefault="00FB4C9E">
            <w:pPr>
              <w:widowControl/>
              <w:jc w:val="center"/>
              <w:rPr>
                <w:rFonts w:ascii="宋体" w:hAnsi="宋体" w:cs="宋体"/>
                <w:color w:val="000000"/>
                <w:kern w:val="0"/>
                <w:sz w:val="22"/>
              </w:rPr>
            </w:pPr>
          </w:p>
        </w:tc>
        <w:tc>
          <w:tcPr>
            <w:tcW w:w="905" w:type="pct"/>
            <w:vAlign w:val="center"/>
          </w:tcPr>
          <w:p w14:paraId="465169B5" w14:textId="77777777" w:rsidR="00FB4C9E" w:rsidRDefault="00FB4C9E">
            <w:pPr>
              <w:widowControl/>
              <w:spacing w:line="220" w:lineRule="exact"/>
              <w:jc w:val="left"/>
              <w:rPr>
                <w:rFonts w:ascii="仿宋_GB2312" w:eastAsia="仿宋_GB2312" w:hAnsi="华文中宋" w:cs="宋体"/>
                <w:color w:val="000000"/>
                <w:kern w:val="0"/>
                <w:szCs w:val="21"/>
              </w:rPr>
            </w:pPr>
          </w:p>
        </w:tc>
        <w:tc>
          <w:tcPr>
            <w:tcW w:w="740" w:type="pct"/>
            <w:vAlign w:val="center"/>
          </w:tcPr>
          <w:p w14:paraId="3C5124E3" w14:textId="77777777" w:rsidR="00FB4C9E" w:rsidRDefault="00FB4C9E">
            <w:pPr>
              <w:widowControl/>
              <w:spacing w:line="220" w:lineRule="exact"/>
              <w:jc w:val="center"/>
              <w:rPr>
                <w:color w:val="000000"/>
                <w:szCs w:val="21"/>
              </w:rPr>
            </w:pPr>
          </w:p>
        </w:tc>
        <w:tc>
          <w:tcPr>
            <w:tcW w:w="253" w:type="pct"/>
            <w:vAlign w:val="center"/>
          </w:tcPr>
          <w:p w14:paraId="1000F408"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233" w:type="pct"/>
            <w:vAlign w:val="center"/>
          </w:tcPr>
          <w:p w14:paraId="0F9E8909"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374" w:type="pct"/>
            <w:vAlign w:val="center"/>
          </w:tcPr>
          <w:p w14:paraId="4FFBE59A"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308" w:type="pct"/>
            <w:vAlign w:val="center"/>
          </w:tcPr>
          <w:p w14:paraId="0DA41BCA"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423" w:type="pct"/>
            <w:vAlign w:val="center"/>
          </w:tcPr>
          <w:p w14:paraId="6BCADBDD"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460" w:type="pct"/>
            <w:vAlign w:val="center"/>
          </w:tcPr>
          <w:p w14:paraId="60619210"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500" w:type="pct"/>
            <w:vAlign w:val="center"/>
          </w:tcPr>
          <w:p w14:paraId="1A2D557E"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409" w:type="pct"/>
            <w:vAlign w:val="center"/>
          </w:tcPr>
          <w:p w14:paraId="583588E8" w14:textId="77777777" w:rsidR="00FB4C9E" w:rsidRDefault="00FB4C9E">
            <w:pPr>
              <w:widowControl/>
              <w:spacing w:line="220" w:lineRule="exact"/>
              <w:jc w:val="center"/>
              <w:rPr>
                <w:rFonts w:ascii="仿宋_GB2312" w:eastAsia="仿宋_GB2312" w:hAnsi="华文中宋" w:cs="宋体"/>
                <w:color w:val="000000"/>
                <w:kern w:val="0"/>
                <w:szCs w:val="21"/>
              </w:rPr>
            </w:pPr>
          </w:p>
        </w:tc>
      </w:tr>
      <w:tr w:rsidR="00FB4C9E" w14:paraId="0E43BCAC" w14:textId="77777777">
        <w:trPr>
          <w:trHeight w:val="534"/>
          <w:jc w:val="center"/>
        </w:trPr>
        <w:tc>
          <w:tcPr>
            <w:tcW w:w="390" w:type="pct"/>
            <w:vAlign w:val="center"/>
          </w:tcPr>
          <w:p w14:paraId="4C58A3E6" w14:textId="77777777" w:rsidR="00FB4C9E" w:rsidRDefault="00FB4C9E">
            <w:pPr>
              <w:widowControl/>
              <w:jc w:val="center"/>
              <w:rPr>
                <w:rFonts w:ascii="宋体" w:hAnsi="宋体" w:cs="宋体"/>
                <w:color w:val="000000"/>
                <w:kern w:val="0"/>
                <w:sz w:val="22"/>
              </w:rPr>
            </w:pPr>
          </w:p>
        </w:tc>
        <w:tc>
          <w:tcPr>
            <w:tcW w:w="905" w:type="pct"/>
            <w:vAlign w:val="center"/>
          </w:tcPr>
          <w:p w14:paraId="7F948D56" w14:textId="77777777" w:rsidR="00FB4C9E" w:rsidRDefault="00FB4C9E">
            <w:pPr>
              <w:widowControl/>
              <w:spacing w:line="220" w:lineRule="exact"/>
              <w:jc w:val="left"/>
              <w:rPr>
                <w:rFonts w:ascii="仿宋_GB2312" w:eastAsia="仿宋_GB2312" w:hAnsi="华文中宋" w:cs="宋体"/>
                <w:color w:val="000000"/>
                <w:kern w:val="0"/>
                <w:szCs w:val="21"/>
              </w:rPr>
            </w:pPr>
          </w:p>
        </w:tc>
        <w:tc>
          <w:tcPr>
            <w:tcW w:w="740" w:type="pct"/>
            <w:vAlign w:val="center"/>
          </w:tcPr>
          <w:p w14:paraId="00FF13D5"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253" w:type="pct"/>
            <w:vAlign w:val="center"/>
          </w:tcPr>
          <w:p w14:paraId="54A881F5"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233" w:type="pct"/>
            <w:vAlign w:val="center"/>
          </w:tcPr>
          <w:p w14:paraId="5F8E7AF4"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374" w:type="pct"/>
            <w:vAlign w:val="center"/>
          </w:tcPr>
          <w:p w14:paraId="780FDDF8"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308" w:type="pct"/>
            <w:vAlign w:val="center"/>
          </w:tcPr>
          <w:p w14:paraId="13C3728D"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423" w:type="pct"/>
            <w:vAlign w:val="center"/>
          </w:tcPr>
          <w:p w14:paraId="4C0E3DA6"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460" w:type="pct"/>
            <w:vAlign w:val="center"/>
          </w:tcPr>
          <w:p w14:paraId="595FEC82"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500" w:type="pct"/>
            <w:vAlign w:val="center"/>
          </w:tcPr>
          <w:p w14:paraId="500123F2"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409" w:type="pct"/>
            <w:vAlign w:val="center"/>
          </w:tcPr>
          <w:p w14:paraId="56CCEA42" w14:textId="77777777" w:rsidR="00FB4C9E" w:rsidRDefault="00FB4C9E">
            <w:pPr>
              <w:widowControl/>
              <w:spacing w:line="220" w:lineRule="exact"/>
              <w:jc w:val="center"/>
              <w:rPr>
                <w:rFonts w:ascii="仿宋_GB2312" w:eastAsia="仿宋_GB2312" w:hAnsi="华文中宋" w:cs="宋体"/>
                <w:color w:val="000000"/>
                <w:kern w:val="0"/>
                <w:szCs w:val="21"/>
              </w:rPr>
            </w:pPr>
          </w:p>
        </w:tc>
      </w:tr>
      <w:tr w:rsidR="00FB4C9E" w14:paraId="36C99CCF" w14:textId="77777777">
        <w:trPr>
          <w:trHeight w:val="534"/>
          <w:jc w:val="center"/>
        </w:trPr>
        <w:tc>
          <w:tcPr>
            <w:tcW w:w="390" w:type="pct"/>
            <w:vAlign w:val="center"/>
          </w:tcPr>
          <w:p w14:paraId="57A9CC07" w14:textId="77777777" w:rsidR="00FB4C9E" w:rsidRDefault="00FB4C9E">
            <w:pPr>
              <w:widowControl/>
              <w:jc w:val="center"/>
              <w:rPr>
                <w:rFonts w:ascii="宋体" w:hAnsi="宋体" w:cs="宋体"/>
                <w:color w:val="000000"/>
                <w:kern w:val="0"/>
                <w:sz w:val="22"/>
              </w:rPr>
            </w:pPr>
          </w:p>
        </w:tc>
        <w:tc>
          <w:tcPr>
            <w:tcW w:w="905" w:type="pct"/>
            <w:vAlign w:val="center"/>
          </w:tcPr>
          <w:p w14:paraId="28051591" w14:textId="77777777" w:rsidR="00FB4C9E" w:rsidRDefault="00FB4C9E">
            <w:pPr>
              <w:widowControl/>
              <w:spacing w:line="220" w:lineRule="exact"/>
              <w:jc w:val="left"/>
              <w:rPr>
                <w:rFonts w:ascii="仿宋_GB2312" w:eastAsia="仿宋_GB2312" w:hAnsi="华文中宋" w:cs="宋体"/>
                <w:color w:val="000000"/>
                <w:kern w:val="0"/>
                <w:szCs w:val="21"/>
              </w:rPr>
            </w:pPr>
          </w:p>
        </w:tc>
        <w:tc>
          <w:tcPr>
            <w:tcW w:w="740" w:type="pct"/>
            <w:vAlign w:val="center"/>
          </w:tcPr>
          <w:p w14:paraId="66191A2A" w14:textId="77777777" w:rsidR="00FB4C9E" w:rsidRDefault="00FB4C9E">
            <w:pPr>
              <w:widowControl/>
              <w:spacing w:line="220" w:lineRule="exact"/>
              <w:jc w:val="center"/>
              <w:rPr>
                <w:color w:val="000000"/>
                <w:szCs w:val="21"/>
              </w:rPr>
            </w:pPr>
          </w:p>
        </w:tc>
        <w:tc>
          <w:tcPr>
            <w:tcW w:w="253" w:type="pct"/>
            <w:vAlign w:val="center"/>
          </w:tcPr>
          <w:p w14:paraId="6C0DA9D4" w14:textId="77777777" w:rsidR="00FB4C9E" w:rsidRDefault="00FB4C9E">
            <w:pPr>
              <w:widowControl/>
              <w:spacing w:line="220" w:lineRule="exact"/>
              <w:jc w:val="center"/>
              <w:rPr>
                <w:rFonts w:ascii="华文中宋" w:eastAsia="华文中宋" w:hAnsi="华文中宋" w:cs="宋体"/>
                <w:color w:val="000000"/>
                <w:kern w:val="0"/>
                <w:szCs w:val="21"/>
              </w:rPr>
            </w:pPr>
          </w:p>
        </w:tc>
        <w:tc>
          <w:tcPr>
            <w:tcW w:w="233" w:type="pct"/>
            <w:vAlign w:val="center"/>
          </w:tcPr>
          <w:p w14:paraId="63390B6C" w14:textId="77777777" w:rsidR="00FB4C9E" w:rsidRDefault="00FB4C9E">
            <w:pPr>
              <w:widowControl/>
              <w:spacing w:line="220" w:lineRule="exact"/>
              <w:jc w:val="center"/>
              <w:rPr>
                <w:rFonts w:ascii="华文中宋" w:eastAsia="华文中宋" w:hAnsi="华文中宋" w:cs="宋体"/>
                <w:color w:val="000000"/>
                <w:kern w:val="0"/>
                <w:szCs w:val="21"/>
              </w:rPr>
            </w:pPr>
          </w:p>
        </w:tc>
        <w:tc>
          <w:tcPr>
            <w:tcW w:w="374" w:type="pct"/>
            <w:vAlign w:val="center"/>
          </w:tcPr>
          <w:p w14:paraId="1E780D2C"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308" w:type="pct"/>
            <w:vAlign w:val="center"/>
          </w:tcPr>
          <w:p w14:paraId="7E9E09C7"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423" w:type="pct"/>
            <w:vAlign w:val="center"/>
          </w:tcPr>
          <w:p w14:paraId="0FEA0B5C"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460" w:type="pct"/>
            <w:vAlign w:val="center"/>
          </w:tcPr>
          <w:p w14:paraId="20C289D6"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500" w:type="pct"/>
            <w:vAlign w:val="center"/>
          </w:tcPr>
          <w:p w14:paraId="622EA02C"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409" w:type="pct"/>
            <w:vAlign w:val="center"/>
          </w:tcPr>
          <w:p w14:paraId="31C39220" w14:textId="77777777" w:rsidR="00FB4C9E" w:rsidRDefault="00FB4C9E">
            <w:pPr>
              <w:widowControl/>
              <w:spacing w:line="220" w:lineRule="exact"/>
              <w:jc w:val="center"/>
              <w:rPr>
                <w:rFonts w:ascii="仿宋_GB2312" w:eastAsia="仿宋_GB2312" w:hAnsi="华文中宋" w:cs="宋体"/>
                <w:color w:val="000000"/>
                <w:kern w:val="0"/>
                <w:szCs w:val="21"/>
              </w:rPr>
            </w:pPr>
          </w:p>
        </w:tc>
      </w:tr>
      <w:tr w:rsidR="00FB4C9E" w14:paraId="17A3D9C2" w14:textId="77777777">
        <w:trPr>
          <w:trHeight w:val="534"/>
          <w:jc w:val="center"/>
        </w:trPr>
        <w:tc>
          <w:tcPr>
            <w:tcW w:w="390" w:type="pct"/>
            <w:vAlign w:val="center"/>
          </w:tcPr>
          <w:p w14:paraId="6F917A1A" w14:textId="77777777" w:rsidR="00FB4C9E" w:rsidRDefault="00FB4C9E">
            <w:pPr>
              <w:widowControl/>
              <w:jc w:val="center"/>
              <w:rPr>
                <w:rFonts w:ascii="宋体" w:hAnsi="宋体" w:cs="宋体"/>
                <w:color w:val="000000"/>
                <w:kern w:val="0"/>
                <w:sz w:val="22"/>
              </w:rPr>
            </w:pPr>
          </w:p>
        </w:tc>
        <w:tc>
          <w:tcPr>
            <w:tcW w:w="905" w:type="pct"/>
            <w:vAlign w:val="center"/>
          </w:tcPr>
          <w:p w14:paraId="3B062D88" w14:textId="77777777" w:rsidR="00FB4C9E" w:rsidRDefault="00FB4C9E">
            <w:pPr>
              <w:widowControl/>
              <w:spacing w:line="220" w:lineRule="exact"/>
              <w:jc w:val="left"/>
              <w:rPr>
                <w:rFonts w:ascii="仿宋_GB2312" w:eastAsia="仿宋_GB2312" w:hAnsi="华文中宋" w:cs="宋体"/>
                <w:color w:val="000000"/>
                <w:kern w:val="0"/>
                <w:szCs w:val="21"/>
              </w:rPr>
            </w:pPr>
          </w:p>
        </w:tc>
        <w:tc>
          <w:tcPr>
            <w:tcW w:w="740" w:type="pct"/>
            <w:vAlign w:val="center"/>
          </w:tcPr>
          <w:p w14:paraId="770D9E6F"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253" w:type="pct"/>
            <w:vAlign w:val="center"/>
          </w:tcPr>
          <w:p w14:paraId="6083F4F8"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233" w:type="pct"/>
            <w:vAlign w:val="center"/>
          </w:tcPr>
          <w:p w14:paraId="4159B69E"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374" w:type="pct"/>
            <w:vAlign w:val="center"/>
          </w:tcPr>
          <w:p w14:paraId="29BFB426"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308" w:type="pct"/>
            <w:vAlign w:val="center"/>
          </w:tcPr>
          <w:p w14:paraId="3A6EED19"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423" w:type="pct"/>
            <w:vAlign w:val="center"/>
          </w:tcPr>
          <w:p w14:paraId="4C8AA303"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460" w:type="pct"/>
            <w:vAlign w:val="center"/>
          </w:tcPr>
          <w:p w14:paraId="7D9C7623"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500" w:type="pct"/>
            <w:vAlign w:val="center"/>
          </w:tcPr>
          <w:p w14:paraId="766D2AED"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409" w:type="pct"/>
            <w:vAlign w:val="center"/>
          </w:tcPr>
          <w:p w14:paraId="5514BD02" w14:textId="77777777" w:rsidR="00FB4C9E" w:rsidRDefault="00FB4C9E">
            <w:pPr>
              <w:widowControl/>
              <w:spacing w:line="220" w:lineRule="exact"/>
              <w:jc w:val="center"/>
              <w:rPr>
                <w:rFonts w:ascii="仿宋_GB2312" w:eastAsia="仿宋_GB2312" w:hAnsi="华文中宋" w:cs="宋体"/>
                <w:color w:val="000000"/>
                <w:kern w:val="0"/>
                <w:szCs w:val="21"/>
              </w:rPr>
            </w:pPr>
          </w:p>
        </w:tc>
      </w:tr>
      <w:tr w:rsidR="00FB4C9E" w14:paraId="43608F40" w14:textId="77777777">
        <w:trPr>
          <w:trHeight w:val="534"/>
          <w:jc w:val="center"/>
        </w:trPr>
        <w:tc>
          <w:tcPr>
            <w:tcW w:w="390" w:type="pct"/>
            <w:vAlign w:val="center"/>
          </w:tcPr>
          <w:p w14:paraId="03E5ADC3" w14:textId="77777777" w:rsidR="00FB4C9E" w:rsidRDefault="00FB4C9E">
            <w:pPr>
              <w:widowControl/>
              <w:jc w:val="center"/>
              <w:rPr>
                <w:rFonts w:ascii="宋体" w:hAnsi="宋体" w:cs="宋体"/>
                <w:color w:val="000000"/>
                <w:kern w:val="0"/>
                <w:sz w:val="22"/>
              </w:rPr>
            </w:pPr>
          </w:p>
        </w:tc>
        <w:tc>
          <w:tcPr>
            <w:tcW w:w="905" w:type="pct"/>
            <w:vAlign w:val="center"/>
          </w:tcPr>
          <w:p w14:paraId="1D47D3DB" w14:textId="77777777" w:rsidR="00FB4C9E" w:rsidRDefault="00FB4C9E">
            <w:pPr>
              <w:widowControl/>
              <w:spacing w:line="220" w:lineRule="exact"/>
              <w:jc w:val="left"/>
              <w:rPr>
                <w:rFonts w:ascii="仿宋_GB2312" w:eastAsia="仿宋_GB2312" w:hAnsi="华文中宋" w:cs="宋体"/>
                <w:color w:val="000000"/>
                <w:kern w:val="0"/>
                <w:szCs w:val="21"/>
              </w:rPr>
            </w:pPr>
          </w:p>
        </w:tc>
        <w:tc>
          <w:tcPr>
            <w:tcW w:w="740" w:type="pct"/>
            <w:vAlign w:val="center"/>
          </w:tcPr>
          <w:p w14:paraId="67972D02"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253" w:type="pct"/>
            <w:vAlign w:val="center"/>
          </w:tcPr>
          <w:p w14:paraId="2DA68543"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233" w:type="pct"/>
            <w:vAlign w:val="center"/>
          </w:tcPr>
          <w:p w14:paraId="68532584"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374" w:type="pct"/>
            <w:vAlign w:val="center"/>
          </w:tcPr>
          <w:p w14:paraId="58D33269"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308" w:type="pct"/>
            <w:vAlign w:val="center"/>
          </w:tcPr>
          <w:p w14:paraId="3941D0D8"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423" w:type="pct"/>
            <w:vAlign w:val="center"/>
          </w:tcPr>
          <w:p w14:paraId="2CF5BB1F"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460" w:type="pct"/>
            <w:vAlign w:val="center"/>
          </w:tcPr>
          <w:p w14:paraId="6A186721"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500" w:type="pct"/>
            <w:vAlign w:val="center"/>
          </w:tcPr>
          <w:p w14:paraId="45395925" w14:textId="77777777" w:rsidR="00FB4C9E" w:rsidRDefault="00FB4C9E">
            <w:pPr>
              <w:widowControl/>
              <w:spacing w:line="220" w:lineRule="exact"/>
              <w:jc w:val="center"/>
              <w:rPr>
                <w:rFonts w:ascii="仿宋_GB2312" w:eastAsia="仿宋_GB2312" w:hAnsi="华文中宋" w:cs="宋体"/>
                <w:color w:val="000000"/>
                <w:kern w:val="0"/>
                <w:szCs w:val="21"/>
              </w:rPr>
            </w:pPr>
          </w:p>
        </w:tc>
        <w:tc>
          <w:tcPr>
            <w:tcW w:w="409" w:type="pct"/>
            <w:vAlign w:val="center"/>
          </w:tcPr>
          <w:p w14:paraId="441DB975" w14:textId="77777777" w:rsidR="00FB4C9E" w:rsidRDefault="00FB4C9E">
            <w:pPr>
              <w:widowControl/>
              <w:spacing w:line="220" w:lineRule="exact"/>
              <w:jc w:val="center"/>
              <w:rPr>
                <w:rFonts w:ascii="仿宋_GB2312" w:eastAsia="仿宋_GB2312" w:hAnsi="华文中宋" w:cs="宋体"/>
                <w:color w:val="000000"/>
                <w:kern w:val="0"/>
                <w:szCs w:val="21"/>
              </w:rPr>
            </w:pPr>
          </w:p>
        </w:tc>
      </w:tr>
    </w:tbl>
    <w:p w14:paraId="6A646A9B" w14:textId="77777777" w:rsidR="00FB4C9E" w:rsidRDefault="00FB4C9E"/>
    <w:sectPr w:rsidR="00FB4C9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69657" w14:textId="77777777" w:rsidR="00F95515" w:rsidRDefault="00F95515">
      <w:r>
        <w:separator/>
      </w:r>
    </w:p>
  </w:endnote>
  <w:endnote w:type="continuationSeparator" w:id="0">
    <w:p w14:paraId="2490FCFB" w14:textId="77777777" w:rsidR="00F95515" w:rsidRDefault="00F9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B5F1A" w14:textId="77777777" w:rsidR="00F95515" w:rsidRDefault="00F95515">
      <w:r>
        <w:separator/>
      </w:r>
    </w:p>
  </w:footnote>
  <w:footnote w:type="continuationSeparator" w:id="0">
    <w:p w14:paraId="6F424D51" w14:textId="77777777" w:rsidR="00F95515" w:rsidRDefault="00F95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9133D0"/>
    <w:multiLevelType w:val="singleLevel"/>
    <w:tmpl w:val="D59133D0"/>
    <w:lvl w:ilvl="0">
      <w:start w:val="2"/>
      <w:numFmt w:val="chineseCounting"/>
      <w:suff w:val="nothing"/>
      <w:lvlText w:val="%1、"/>
      <w:lvlJc w:val="left"/>
      <w:rPr>
        <w:rFonts w:hint="eastAsia"/>
      </w:rPr>
    </w:lvl>
  </w:abstractNum>
  <w:num w:numId="1" w16cid:durableId="69009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WU2MDZiODkxODE2NzZmOGEwY2UzZWYzYTQ5OGU2NDUifQ=="/>
  </w:docVars>
  <w:rsids>
    <w:rsidRoot w:val="14807F93"/>
    <w:rsid w:val="006B3331"/>
    <w:rsid w:val="00B33EBD"/>
    <w:rsid w:val="00CA33EF"/>
    <w:rsid w:val="00F95515"/>
    <w:rsid w:val="00FB4C9E"/>
    <w:rsid w:val="14807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C0513"/>
  <w15:docId w15:val="{4EF51B62-3729-4B95-95FA-5B1DB933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character" w:styleId="a4">
    <w:name w:val="page number"/>
    <w:basedOn w:val="a0"/>
    <w:qFormat/>
  </w:style>
  <w:style w:type="paragraph" w:styleId="a5">
    <w:name w:val="header"/>
    <w:basedOn w:val="a"/>
    <w:link w:val="a6"/>
    <w:rsid w:val="00B33EB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B33EBD"/>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左手抱个瞄</dc:creator>
  <cp:lastModifiedBy>liiii m</cp:lastModifiedBy>
  <cp:revision>3</cp:revision>
  <dcterms:created xsi:type="dcterms:W3CDTF">2022-05-15T13:14:00Z</dcterms:created>
  <dcterms:modified xsi:type="dcterms:W3CDTF">2022-05-15T16:46:00Z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AF167BE3482F4DFD92EDDCC79FB697E6</vt:lpwstr>
  </property>
</Properties>
</file>