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FEE5B6">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6"/>
          <w:szCs w:val="36"/>
          <w:highlight w:val="none"/>
          <w:lang w:val="en-US" w:eastAsia="zh-CN"/>
        </w:rPr>
      </w:pPr>
      <w:r>
        <w:rPr>
          <w:rFonts w:hint="eastAsia" w:ascii="黑体" w:hAnsi="黑体" w:eastAsia="黑体" w:cs="黑体"/>
          <w:sz w:val="36"/>
          <w:szCs w:val="36"/>
          <w:highlight w:val="none"/>
          <w:lang w:val="en-US" w:eastAsia="zh-CN"/>
        </w:rPr>
        <w:t>附件1</w:t>
      </w:r>
    </w:p>
    <w:p w14:paraId="723A19D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p>
    <w:p w14:paraId="07AC39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青年科学家培育支持计划实施方案</w:t>
      </w:r>
    </w:p>
    <w:p w14:paraId="68CBDB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p>
    <w:p w14:paraId="2AA5AF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积极参与科技强省建设，大力弘扬科学家精神，培养一批愿意潜心科研、探索科技前沿，迎难而上攻克技术难关，学以致用推动成果转化，在科技报国实践中敢于挑战，勇于拼搏的青年一代，造就未来在相关基础学科领域的科技领军人才和应用学科领域的高素质复合型人才，根据我省青年工作实际，制定青年科学家培育支持计划实施方案。</w:t>
      </w:r>
    </w:p>
    <w:p w14:paraId="21A7BFE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一、实施精准培育</w:t>
      </w:r>
    </w:p>
    <w:p w14:paraId="22839B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sz w:val="32"/>
          <w:szCs w:val="32"/>
          <w:highlight w:val="none"/>
          <w:lang w:val="en-US" w:eastAsia="zh-CN"/>
        </w:rPr>
        <w:t>计划致力于培养自然科学和社会科学研究及应用领域“宽口径、厚基础、精专业、高素质、强能力”的，将来有意愿在相关领域从事科技创新、科研管理、科学普及等工作的青年创新人才。</w:t>
      </w:r>
      <w:r>
        <w:rPr>
          <w:rFonts w:hint="eastAsia" w:ascii="仿宋_GB2312" w:hAnsi="仿宋_GB2312" w:eastAsia="仿宋_GB2312" w:cs="仿宋_GB2312"/>
          <w:color w:val="auto"/>
          <w:sz w:val="32"/>
          <w:szCs w:val="32"/>
          <w:highlight w:val="none"/>
          <w:lang w:val="en-US" w:eastAsia="zh-CN"/>
        </w:rPr>
        <w:t>省内主要面向院校开展学员选拔，省外面向安徽“迎客松青年驿站”覆盖高校，择优录取有意回皖升学深造、就业发展、创新创业的学子。省内外学员以本科三年级学员为主，适当选拔其他年级本科生或优秀硕士、博士。通过安徽“迎客松青年驿站”联络群为省外青年详细解读选拔标准、培育支持举措及回皖发展扶持政策，同步开通线上咨询通道；完善省外学员联络机制，推送安徽科创政策、省内高校升学信息、重点企业就业需求等。</w:t>
      </w:r>
    </w:p>
    <w:p w14:paraId="50E65A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联合安徽医科大学、安徽中医药大学等省内重点医学院校设立医学类专项计划，专项计划总名额30名左右。一是选拔有意到合作高校升学深造的本科高年级同学，申请同学须基本具有推免资格。二是选拔有意到合作高校及其相关单位实习、就业的硕士、博士生；</w:t>
      </w:r>
    </w:p>
    <w:p w14:paraId="7B0110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设立“科学岛”专项计划，专项计划总名额20名左右。一是选拔有意到中国科学院合肥物质科学研究院升学深造的本科高年级同学10名左右，“双一流”高校优先，同时初步具有推免资格或条件，满足相关专业要求。二是有意到中国科学院合肥物质科学研究院从事博士后和科研工作的博士研究生10名左右，满足相关专业要求。</w:t>
      </w:r>
    </w:p>
    <w:p w14:paraId="6100AB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highlight w:val="none"/>
          <w:lang w:val="en-US" w:eastAsia="zh-CN"/>
        </w:rPr>
        <w:t>采用“学校重点推荐+个人自荐”相结合的选拔方式，重点从已表现出重要科技创新潜质的学员中进行遴选。学员遴选注重考察学员的综合能力、学术兴趣和发展潜质，对省外学员侧重考察其回皖发展意愿及与安徽重点产业、重点科研领域的适配度。参加培育计划的学员应具备身心健康、思维活跃、兴趣广泛、学有专长、培养发展态势良好等特点和优势。</w:t>
      </w:r>
    </w:p>
    <w:p w14:paraId="49FA8F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二、注重意识培养</w:t>
      </w:r>
    </w:p>
    <w:p w14:paraId="43AE18F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以“青年科技大讲堂”为核心载体，邀请国内外著名学者专家、行业精英、社会名流</w:t>
      </w:r>
      <w:bookmarkStart w:id="0" w:name="_GoBack"/>
      <w:r>
        <w:rPr>
          <w:rFonts w:hint="eastAsia" w:ascii="仿宋_GB2312" w:hAnsi="仿宋_GB2312" w:eastAsia="仿宋_GB2312" w:cs="仿宋_GB2312"/>
          <w:sz w:val="32"/>
          <w:szCs w:val="32"/>
          <w:highlight w:val="none"/>
          <w:lang w:val="en-US" w:eastAsia="zh-CN"/>
        </w:rPr>
        <w:t>做</w:t>
      </w:r>
      <w:bookmarkEnd w:id="0"/>
      <w:r>
        <w:rPr>
          <w:rFonts w:hint="eastAsia" w:ascii="仿宋_GB2312" w:hAnsi="仿宋_GB2312" w:eastAsia="仿宋_GB2312" w:cs="仿宋_GB2312"/>
          <w:sz w:val="32"/>
          <w:szCs w:val="32"/>
          <w:highlight w:val="none"/>
          <w:lang w:val="en-US" w:eastAsia="zh-CN"/>
        </w:rPr>
        <w:t>专题报告和经验分享，为学员扩大视野、关注现实提供学习平台。</w:t>
      </w:r>
      <w:r>
        <w:rPr>
          <w:rFonts w:hint="eastAsia" w:ascii="仿宋_GB2312" w:hAnsi="仿宋_GB2312" w:eastAsia="仿宋_GB2312" w:cs="仿宋_GB2312"/>
          <w:color w:val="auto"/>
          <w:sz w:val="32"/>
          <w:szCs w:val="32"/>
          <w:highlight w:val="none"/>
          <w:lang w:val="en-US" w:eastAsia="zh-CN"/>
        </w:rPr>
        <w:t>线下讲座、课程均同步开展云直播，并全程录制、整理归档上传至培育计划专属线上学习平台，供省外学员观看研习，同步享受优质学习资源。</w:t>
      </w:r>
    </w:p>
    <w:p w14:paraId="7919D4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配套开展“院士面对面”“青年人才行”等实践活动，推荐学员参加全省科技创新赛事的组织与实践，明确自身的研究方向和职业规划</w:t>
      </w:r>
      <w:r>
        <w:rPr>
          <w:rFonts w:hint="eastAsia" w:ascii="仿宋_GB2312" w:hAnsi="仿宋_GB2312" w:eastAsia="仿宋_GB2312" w:cs="仿宋_GB2312"/>
          <w:color w:val="auto"/>
          <w:sz w:val="32"/>
          <w:szCs w:val="32"/>
          <w:highlight w:val="none"/>
          <w:lang w:val="en-US" w:eastAsia="zh-CN"/>
        </w:rPr>
        <w:t>；针对省外学员，额外依托线上渠道推送赛事信息、组织线上报名指导，鼓励其结合自身专业跨省参与赛事，同步分享赛事组织经验和优秀成果，搭建省内外学员赛事交流桥梁。</w:t>
      </w:r>
    </w:p>
    <w:p w14:paraId="2EE9807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0000FF"/>
          <w:sz w:val="32"/>
          <w:szCs w:val="32"/>
          <w:highlight w:val="none"/>
          <w:lang w:val="en-US" w:eastAsia="zh-CN"/>
        </w:rPr>
      </w:pPr>
      <w:r>
        <w:rPr>
          <w:rFonts w:hint="eastAsia" w:ascii="仿宋_GB2312" w:hAnsi="仿宋_GB2312" w:eastAsia="仿宋_GB2312" w:cs="仿宋_GB2312"/>
          <w:sz w:val="32"/>
          <w:szCs w:val="32"/>
          <w:highlight w:val="none"/>
          <w:lang w:val="en-US" w:eastAsia="zh-CN"/>
        </w:rPr>
        <w:t>充分利用安徽省国际合作与交流过程中形成的教育资源，开展人才培养的国际合作与交</w:t>
      </w:r>
      <w:r>
        <w:rPr>
          <w:rFonts w:hint="eastAsia" w:ascii="仿宋_GB2312" w:hAnsi="仿宋_GB2312" w:eastAsia="仿宋_GB2312" w:cs="仿宋_GB2312"/>
          <w:color w:val="auto"/>
          <w:sz w:val="32"/>
          <w:szCs w:val="32"/>
          <w:highlight w:val="none"/>
          <w:lang w:val="en-US" w:eastAsia="zh-CN"/>
        </w:rPr>
        <w:t>流。鼓励省内外学员牵头组织成立科技传播志愿服务队，常态化开展科学家精神宣讲、科普成果分享会等活动，以自身实践引导身边同学弘扬科学精神，投身科学实践。定期组织省内外学员线上研讨交流会，围绕科研兴趣、回皖发展规划等开展互动，促进省内外学员互联互通。以自身实践引导身边同学弘扬科学精神，投身科学实践，推动省内外学员联动传播科学力量。</w:t>
      </w:r>
    </w:p>
    <w:p w14:paraId="69D9A7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highlight w:val="none"/>
          <w:lang w:val="en-US" w:eastAsia="zh-CN"/>
        </w:rPr>
      </w:pPr>
      <w:r>
        <w:rPr>
          <w:rFonts w:hint="eastAsia" w:ascii="黑体" w:hAnsi="黑体" w:eastAsia="黑体" w:cs="黑体"/>
          <w:sz w:val="32"/>
          <w:szCs w:val="32"/>
          <w:lang w:val="en-US" w:eastAsia="zh-CN"/>
        </w:rPr>
        <w:t>三、开展研学实践</w:t>
      </w:r>
    </w:p>
    <w:p w14:paraId="59251B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根据学员专业划分若干班组，开展精准的研学活动，对接科研院所、大学导师，推荐其到与个人研究方向相关的国家实验室、综合性国家科学中心、大科学装置、全国重点实验室等高能级科创平台深入交流，</w:t>
      </w:r>
      <w:r>
        <w:rPr>
          <w:rFonts w:hint="eastAsia" w:ascii="仿宋_GB2312" w:hAnsi="仿宋_GB2312" w:eastAsia="仿宋_GB2312" w:cs="仿宋_GB2312"/>
          <w:color w:val="auto"/>
          <w:sz w:val="32"/>
          <w:szCs w:val="32"/>
          <w:highlight w:val="none"/>
          <w:lang w:val="en-US" w:eastAsia="zh-CN"/>
        </w:rPr>
        <w:t>针对省内学员，优先安排线下实地研学、跟岗学习；针对省外学员，搭建线上研学通道，推送科创平台研究动态、开展线上导师连线指导，对有意提前熟悉省内科创平台的省外学员，可统筹协调假期线下研学名额，并给予往返交通补贴。</w:t>
      </w:r>
    </w:p>
    <w:p w14:paraId="75F8F6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发布专项的科学研究课题，设置专门的科技创新赛事或社会实践通道，鼓励安徽省</w:t>
      </w:r>
      <w:r>
        <w:rPr>
          <w:rFonts w:hint="eastAsia" w:ascii="仿宋_GB2312" w:hAnsi="仿宋_GB2312" w:eastAsia="仿宋_GB2312" w:cs="仿宋_GB2312"/>
          <w:b w:val="0"/>
          <w:bCs w:val="0"/>
          <w:color w:val="auto"/>
          <w:kern w:val="2"/>
          <w:sz w:val="32"/>
          <w:szCs w:val="32"/>
          <w:lang w:val="en-US" w:eastAsia="zh-CN" w:bidi="ar-SA"/>
        </w:rPr>
        <w:t>青年科技创新专家库</w:t>
      </w:r>
      <w:r>
        <w:rPr>
          <w:rFonts w:hint="eastAsia" w:ascii="仿宋_GB2312" w:hAnsi="仿宋_GB2312" w:eastAsia="仿宋_GB2312" w:cs="仿宋_GB2312"/>
          <w:color w:val="auto"/>
          <w:sz w:val="32"/>
          <w:szCs w:val="32"/>
          <w:highlight w:val="none"/>
          <w:lang w:val="en-US" w:eastAsia="zh-CN"/>
        </w:rPr>
        <w:t>入库专家积极吸收省内学员线下参加科研活动，针对省外学员，优先匹配其可远程参与的科研课题。在课题研究过程中对学员进行个性化指导，让学员尽早熟悉研究活动，增强科学研究能力和实践开发能力。</w:t>
      </w:r>
    </w:p>
    <w:p w14:paraId="68CDBB71">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四、岗位驻点学习</w:t>
      </w:r>
    </w:p>
    <w:p w14:paraId="4FEAB6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开展一定时长的岗位实习，并给予经费补助。结合省内外学员个人发展意愿，推荐其去往科研院所、高校实验室、“揭榜挂帅”发榜企业、医疗机构等平台进行驻点学习，协助学员申请相关实验室的科研助理岗位，为有需要的学员协调基本生活保障并提供一定经费支持。</w:t>
      </w:r>
    </w:p>
    <w:p w14:paraId="66DE97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鼓励学员申请各级研究课题，参与“揭榜挂帅”发榜企业课题攻关，组织驻点学习经验交流活动，积极动员学员将在培期间驻点学习成果转化为“挑战杯”“青苗杯”“揭榜挂帅”等系列创新创业赛事参赛项目或其他创新活动，参赛履历及竞赛结果作为结业考核的重要依据。鼓励有创业意向的省内学员入驻团省委推动建设的“青年创客空间”，并根据创业项目实际情况提供配套支持。同步为省外学员创新创业提供线上政策指导、资源对接、项目评审等全流程服务，协助其了解安徽创业扶持政策、对接省内创业平台及资源。</w:t>
      </w:r>
    </w:p>
    <w:p w14:paraId="7A3F01CF">
      <w:pPr>
        <w:keepNext w:val="0"/>
        <w:keepLines w:val="0"/>
        <w:pageBreakBefore w:val="0"/>
        <w:widowControl w:val="0"/>
        <w:kinsoku/>
        <w:wordWrap/>
        <w:overflowPunct/>
        <w:topLinePunct w:val="0"/>
        <w:autoSpaceDE/>
        <w:autoSpaceDN/>
        <w:bidi w:val="0"/>
        <w:adjustRightInd/>
        <w:snapToGrid/>
        <w:spacing w:line="560" w:lineRule="exact"/>
        <w:ind w:left="638" w:leftChars="304" w:firstLine="0" w:firstLineChars="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五、持续跟踪培养</w:t>
      </w:r>
    </w:p>
    <w:p w14:paraId="14F59D6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为了激励学员追求卓越、全面发展，培育计划将定期对学员进行综合考核。根据学员表现，适时分流和补充学员。针对省外学员，考核侧重其线上参与度、科研成果、回皖发展意愿落实情况。</w:t>
      </w:r>
    </w:p>
    <w:p w14:paraId="7F9D7E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对在学科竞赛、科学研究、创新创业等方面取得重大成绩的省内外学员，优先推荐其参与全国或安徽省“青马工程”高校班、中外大学员社会实践周等省内外重点活动，优先推荐其前往各级挂牌基地和国内重点院校开展交流学习，优先推荐其升学深造和优质岗位就业，优先推荐其享受中国科学院合肥物质科学研究院博士后人才支持政策。</w:t>
      </w:r>
    </w:p>
    <w:p w14:paraId="0A04E2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sz w:val="32"/>
          <w:szCs w:val="32"/>
          <w:highlight w:val="none"/>
          <w:lang w:val="en-US" w:eastAsia="zh-CN"/>
        </w:rPr>
        <w:t>入选的省内外学员培育周期一般为1—2年，根据年度表现进行考核和分流，达到培育要求后集中举行结业</w:t>
      </w:r>
      <w:r>
        <w:rPr>
          <w:rFonts w:hint="eastAsia" w:ascii="仿宋_GB2312" w:hAnsi="仿宋_GB2312" w:eastAsia="仿宋_GB2312" w:cs="仿宋_GB2312"/>
          <w:color w:val="auto"/>
          <w:sz w:val="32"/>
          <w:szCs w:val="32"/>
          <w:highlight w:val="none"/>
          <w:lang w:val="en-US" w:eastAsia="zh-CN"/>
        </w:rPr>
        <w:t>仪式颁发结业证书。培育计划结束后，保持常态化联系，持续关注支持其成长发展。针对省内学员侧重线下走访、座谈交流，针对省外学员侧重线上回访、资源推送，建立省外学员成长档案，定期推送安徽科创政策、升学就业信息、科研合作机会，每年组织1次省外学员回皖交流活动，持续关注支持省内外学员成长发展，助力省外优秀青年科技人才回皖创新创业、建功立业。</w:t>
      </w:r>
    </w:p>
    <w:p w14:paraId="3C1CB890">
      <w:pPr>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br w:type="page"/>
      </w:r>
    </w:p>
    <w:p w14:paraId="6E400D5C">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sz w:val="36"/>
          <w:szCs w:val="36"/>
          <w:highlight w:val="none"/>
          <w:lang w:val="en-US" w:eastAsia="zh-CN"/>
        </w:rPr>
      </w:pPr>
      <w:r>
        <w:rPr>
          <w:rFonts w:hint="eastAsia" w:ascii="黑体" w:hAnsi="黑体" w:eastAsia="黑体" w:cs="黑体"/>
          <w:sz w:val="36"/>
          <w:szCs w:val="36"/>
          <w:highlight w:val="none"/>
          <w:lang w:val="en-US" w:eastAsia="zh-CN"/>
        </w:rPr>
        <w:t>附件3</w:t>
      </w:r>
    </w:p>
    <w:p w14:paraId="2F1C2409">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z w:val="36"/>
          <w:szCs w:val="36"/>
          <w:highlight w:val="none"/>
          <w:lang w:val="en-US" w:eastAsia="zh-CN"/>
        </w:rPr>
      </w:pPr>
    </w:p>
    <w:p w14:paraId="2853561F">
      <w:pPr>
        <w:spacing w:after="312" w:afterLines="100" w:line="640" w:lineRule="exact"/>
        <w:jc w:val="center"/>
        <w:rPr>
          <w:rFonts w:hint="default" w:ascii="Times New Roman" w:hAnsi="Times New Roman" w:eastAsia="方正小标宋简体" w:cs="Times New Roman"/>
          <w:sz w:val="36"/>
          <w:szCs w:val="36"/>
          <w:lang w:val="en-US" w:eastAsia="zh-CN"/>
        </w:rPr>
      </w:pPr>
      <w:r>
        <w:rPr>
          <w:rFonts w:hint="eastAsia" w:ascii="Times New Roman" w:hAnsi="Times New Roman" w:eastAsia="方正小标宋简体" w:cs="Times New Roman"/>
          <w:sz w:val="36"/>
          <w:szCs w:val="36"/>
          <w:lang w:val="en-US" w:eastAsia="zh-CN"/>
        </w:rPr>
        <w:t>“青年科学家培育支持计划”学员申请表</w:t>
      </w:r>
    </w:p>
    <w:tbl>
      <w:tblPr>
        <w:tblStyle w:val="5"/>
        <w:tblW w:w="9629" w:type="dxa"/>
        <w:jc w:val="center"/>
        <w:tblLayout w:type="fixed"/>
        <w:tblCellMar>
          <w:top w:w="0" w:type="dxa"/>
          <w:left w:w="108" w:type="dxa"/>
          <w:bottom w:w="0" w:type="dxa"/>
          <w:right w:w="108" w:type="dxa"/>
        </w:tblCellMar>
      </w:tblPr>
      <w:tblGrid>
        <w:gridCol w:w="1548"/>
        <w:gridCol w:w="1602"/>
        <w:gridCol w:w="997"/>
        <w:gridCol w:w="1177"/>
        <w:gridCol w:w="1155"/>
        <w:gridCol w:w="1381"/>
        <w:gridCol w:w="1769"/>
      </w:tblGrid>
      <w:tr w14:paraId="214DB652">
        <w:tblPrEx>
          <w:tblCellMar>
            <w:top w:w="0" w:type="dxa"/>
            <w:left w:w="108" w:type="dxa"/>
            <w:bottom w:w="0" w:type="dxa"/>
            <w:right w:w="108" w:type="dxa"/>
          </w:tblCellMar>
        </w:tblPrEx>
        <w:trPr>
          <w:trHeight w:val="525" w:hRule="exact"/>
          <w:jc w:val="center"/>
        </w:trPr>
        <w:tc>
          <w:tcPr>
            <w:tcW w:w="1548" w:type="dxa"/>
            <w:tcBorders>
              <w:top w:val="single" w:color="auto" w:sz="4" w:space="0"/>
              <w:left w:val="single" w:color="auto" w:sz="4" w:space="0"/>
              <w:bottom w:val="single" w:color="auto" w:sz="4" w:space="0"/>
              <w:right w:val="single" w:color="auto" w:sz="4" w:space="0"/>
            </w:tcBorders>
            <w:vAlign w:val="center"/>
          </w:tcPr>
          <w:p w14:paraId="24911754">
            <w:pPr>
              <w:spacing w:line="46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 xml:space="preserve">姓 </w:t>
            </w:r>
            <w:r>
              <w:rPr>
                <w:rFonts w:hint="eastAsia" w:ascii="Times New Roman" w:hAnsi="Times New Roman" w:eastAsia="黑体" w:cs="Times New Roman"/>
                <w:sz w:val="24"/>
                <w:szCs w:val="24"/>
                <w:lang w:val="en-US" w:eastAsia="zh-CN"/>
              </w:rPr>
              <w:t xml:space="preserve">  </w:t>
            </w:r>
            <w:r>
              <w:rPr>
                <w:rFonts w:hint="default" w:ascii="Times New Roman" w:hAnsi="Times New Roman" w:eastAsia="黑体" w:cs="Times New Roman"/>
                <w:sz w:val="24"/>
                <w:szCs w:val="24"/>
              </w:rPr>
              <w:t xml:space="preserve"> 名</w:t>
            </w:r>
          </w:p>
        </w:tc>
        <w:tc>
          <w:tcPr>
            <w:tcW w:w="1602" w:type="dxa"/>
            <w:tcBorders>
              <w:top w:val="single" w:color="auto" w:sz="4" w:space="0"/>
              <w:left w:val="single" w:color="auto" w:sz="4" w:space="0"/>
              <w:bottom w:val="single" w:color="auto" w:sz="4" w:space="0"/>
              <w:right w:val="single" w:color="auto" w:sz="4" w:space="0"/>
            </w:tcBorders>
            <w:vAlign w:val="center"/>
          </w:tcPr>
          <w:p w14:paraId="05A8FA74">
            <w:pPr>
              <w:spacing w:line="460" w:lineRule="exact"/>
              <w:jc w:val="center"/>
              <w:rPr>
                <w:rFonts w:hint="default" w:ascii="Times New Roman" w:hAnsi="Times New Roman" w:eastAsia="宋体" w:cs="Times New Roman"/>
                <w:sz w:val="24"/>
                <w:szCs w:val="24"/>
              </w:rPr>
            </w:pPr>
          </w:p>
        </w:tc>
        <w:tc>
          <w:tcPr>
            <w:tcW w:w="997" w:type="dxa"/>
            <w:tcBorders>
              <w:top w:val="single" w:color="auto" w:sz="4" w:space="0"/>
              <w:left w:val="single" w:color="auto" w:sz="4" w:space="0"/>
              <w:bottom w:val="single" w:color="auto" w:sz="4" w:space="0"/>
              <w:right w:val="single" w:color="auto" w:sz="4" w:space="0"/>
            </w:tcBorders>
            <w:vAlign w:val="center"/>
          </w:tcPr>
          <w:p w14:paraId="6DBDEF9B">
            <w:pPr>
              <w:spacing w:line="460" w:lineRule="exact"/>
              <w:jc w:val="center"/>
              <w:rPr>
                <w:rFonts w:hint="default" w:ascii="Times New Roman" w:hAnsi="Times New Roman" w:eastAsia="宋体" w:cs="Times New Roman"/>
                <w:sz w:val="24"/>
                <w:szCs w:val="24"/>
              </w:rPr>
            </w:pPr>
            <w:r>
              <w:rPr>
                <w:rFonts w:hint="default" w:ascii="Times New Roman" w:hAnsi="Times New Roman" w:eastAsia="黑体" w:cs="Times New Roman"/>
                <w:sz w:val="24"/>
                <w:szCs w:val="24"/>
              </w:rPr>
              <w:t>性  别</w:t>
            </w:r>
          </w:p>
        </w:tc>
        <w:tc>
          <w:tcPr>
            <w:tcW w:w="1177" w:type="dxa"/>
            <w:tcBorders>
              <w:top w:val="single" w:color="auto" w:sz="4" w:space="0"/>
              <w:left w:val="single" w:color="auto" w:sz="4" w:space="0"/>
              <w:bottom w:val="single" w:color="auto" w:sz="4" w:space="0"/>
              <w:right w:val="single" w:color="auto" w:sz="4" w:space="0"/>
            </w:tcBorders>
            <w:vAlign w:val="center"/>
          </w:tcPr>
          <w:p w14:paraId="2D810935">
            <w:pPr>
              <w:spacing w:line="460" w:lineRule="exact"/>
              <w:jc w:val="center"/>
              <w:rPr>
                <w:rFonts w:hint="default" w:ascii="Times New Roman" w:hAnsi="Times New Roman" w:eastAsia="黑体" w:cs="Times New Roman"/>
                <w:sz w:val="24"/>
                <w:szCs w:val="24"/>
              </w:rPr>
            </w:pPr>
          </w:p>
        </w:tc>
        <w:tc>
          <w:tcPr>
            <w:tcW w:w="1155" w:type="dxa"/>
            <w:tcBorders>
              <w:top w:val="single" w:color="auto" w:sz="4" w:space="0"/>
              <w:left w:val="single" w:color="auto" w:sz="4" w:space="0"/>
              <w:bottom w:val="single" w:color="auto" w:sz="4" w:space="0"/>
              <w:right w:val="single" w:color="auto" w:sz="4" w:space="0"/>
            </w:tcBorders>
            <w:vAlign w:val="center"/>
          </w:tcPr>
          <w:p w14:paraId="4EE9EB36">
            <w:pPr>
              <w:spacing w:line="460" w:lineRule="exact"/>
              <w:jc w:val="center"/>
              <w:rPr>
                <w:rFonts w:hint="default" w:ascii="Times New Roman" w:hAnsi="Times New Roman" w:eastAsia="宋体" w:cs="Times New Roman"/>
                <w:sz w:val="24"/>
                <w:szCs w:val="24"/>
              </w:rPr>
            </w:pPr>
            <w:r>
              <w:rPr>
                <w:rFonts w:hint="default" w:ascii="Times New Roman" w:hAnsi="Times New Roman" w:eastAsia="黑体" w:cs="Times New Roman"/>
                <w:sz w:val="24"/>
                <w:szCs w:val="24"/>
              </w:rPr>
              <w:t>民  族</w:t>
            </w:r>
          </w:p>
        </w:tc>
        <w:tc>
          <w:tcPr>
            <w:tcW w:w="1381" w:type="dxa"/>
            <w:tcBorders>
              <w:top w:val="single" w:color="auto" w:sz="4" w:space="0"/>
              <w:left w:val="single" w:color="auto" w:sz="4" w:space="0"/>
              <w:bottom w:val="single" w:color="auto" w:sz="4" w:space="0"/>
              <w:right w:val="single" w:color="auto" w:sz="4" w:space="0"/>
            </w:tcBorders>
            <w:vAlign w:val="center"/>
          </w:tcPr>
          <w:p w14:paraId="6808108D">
            <w:pPr>
              <w:spacing w:line="460" w:lineRule="exact"/>
              <w:jc w:val="center"/>
              <w:rPr>
                <w:rFonts w:hint="default" w:ascii="Times New Roman" w:hAnsi="Times New Roman" w:eastAsia="宋体" w:cs="Times New Roman"/>
                <w:sz w:val="24"/>
                <w:szCs w:val="24"/>
              </w:rPr>
            </w:pPr>
          </w:p>
        </w:tc>
        <w:tc>
          <w:tcPr>
            <w:tcW w:w="1769" w:type="dxa"/>
            <w:vMerge w:val="restart"/>
            <w:tcBorders>
              <w:top w:val="single" w:color="auto" w:sz="4" w:space="0"/>
              <w:left w:val="single" w:color="auto" w:sz="4" w:space="0"/>
              <w:bottom w:val="single" w:color="auto" w:sz="4" w:space="0"/>
              <w:right w:val="single" w:color="auto" w:sz="4" w:space="0"/>
            </w:tcBorders>
            <w:vAlign w:val="center"/>
          </w:tcPr>
          <w:p w14:paraId="09133008">
            <w:pPr>
              <w:spacing w:line="460" w:lineRule="exact"/>
              <w:jc w:val="center"/>
              <w:rPr>
                <w:rFonts w:hint="default" w:ascii="Times New Roman" w:hAnsi="Times New Roman" w:eastAsia="方正仿宋_GBK" w:cs="Times New Roman"/>
                <w:sz w:val="28"/>
                <w:szCs w:val="28"/>
              </w:rPr>
            </w:pPr>
            <w:r>
              <w:rPr>
                <w:rFonts w:hint="default" w:ascii="Times New Roman" w:hAnsi="Times New Roman" w:eastAsia="黑体" w:cs="Times New Roman"/>
                <w:sz w:val="24"/>
                <w:szCs w:val="24"/>
              </w:rPr>
              <w:t>照  片</w:t>
            </w:r>
          </w:p>
        </w:tc>
      </w:tr>
      <w:tr w14:paraId="67D4F145">
        <w:tblPrEx>
          <w:tblCellMar>
            <w:top w:w="0" w:type="dxa"/>
            <w:left w:w="108" w:type="dxa"/>
            <w:bottom w:w="0" w:type="dxa"/>
            <w:right w:w="108" w:type="dxa"/>
          </w:tblCellMar>
        </w:tblPrEx>
        <w:trPr>
          <w:trHeight w:val="567" w:hRule="exac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F59A6D0">
            <w:pPr>
              <w:spacing w:line="460" w:lineRule="exact"/>
              <w:jc w:val="center"/>
              <w:rPr>
                <w:rFonts w:hint="default"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联系电话</w:t>
            </w:r>
          </w:p>
        </w:tc>
        <w:tc>
          <w:tcPr>
            <w:tcW w:w="2599" w:type="dxa"/>
            <w:gridSpan w:val="2"/>
            <w:tcBorders>
              <w:top w:val="single" w:color="auto" w:sz="4" w:space="0"/>
              <w:left w:val="single" w:color="auto" w:sz="4" w:space="0"/>
              <w:bottom w:val="single" w:color="auto" w:sz="4" w:space="0"/>
              <w:right w:val="single" w:color="auto" w:sz="4" w:space="0"/>
            </w:tcBorders>
            <w:vAlign w:val="center"/>
          </w:tcPr>
          <w:p w14:paraId="115F3F9D">
            <w:pPr>
              <w:spacing w:line="460" w:lineRule="exact"/>
              <w:jc w:val="center"/>
              <w:rPr>
                <w:rFonts w:hint="default" w:ascii="Times New Roman" w:hAnsi="Times New Roman" w:eastAsia="宋体" w:cs="Times New Roman"/>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14:paraId="4BA6BF2D">
            <w:pPr>
              <w:spacing w:line="460" w:lineRule="exact"/>
              <w:jc w:val="center"/>
              <w:rPr>
                <w:rFonts w:hint="default" w:ascii="Times New Roman" w:hAnsi="Times New Roman" w:eastAsia="黑体" w:cs="Times New Roman"/>
                <w:sz w:val="24"/>
                <w:szCs w:val="24"/>
              </w:rPr>
            </w:pPr>
            <w:r>
              <w:rPr>
                <w:rFonts w:hint="default" w:ascii="Times New Roman" w:hAnsi="Times New Roman" w:eastAsia="黑体" w:cs="Times New Roman"/>
                <w:sz w:val="24"/>
                <w:szCs w:val="24"/>
              </w:rPr>
              <w:t>政治面貌</w:t>
            </w:r>
          </w:p>
        </w:tc>
        <w:tc>
          <w:tcPr>
            <w:tcW w:w="2536" w:type="dxa"/>
            <w:gridSpan w:val="2"/>
            <w:tcBorders>
              <w:top w:val="single" w:color="auto" w:sz="4" w:space="0"/>
              <w:left w:val="single" w:color="auto" w:sz="4" w:space="0"/>
              <w:bottom w:val="single" w:color="auto" w:sz="4" w:space="0"/>
              <w:right w:val="single" w:color="auto" w:sz="4" w:space="0"/>
            </w:tcBorders>
            <w:vAlign w:val="center"/>
          </w:tcPr>
          <w:p w14:paraId="48CB3A1D">
            <w:pPr>
              <w:spacing w:line="460" w:lineRule="exact"/>
              <w:jc w:val="center"/>
              <w:rPr>
                <w:rFonts w:hint="default" w:ascii="Times New Roman" w:hAnsi="Times New Roman" w:eastAsia="宋体" w:cs="Times New Roman"/>
                <w:sz w:val="24"/>
                <w:szCs w:val="24"/>
              </w:rPr>
            </w:pPr>
          </w:p>
        </w:tc>
        <w:tc>
          <w:tcPr>
            <w:tcW w:w="1769" w:type="dxa"/>
            <w:vMerge w:val="continue"/>
            <w:tcBorders>
              <w:top w:val="single" w:color="auto" w:sz="4" w:space="0"/>
              <w:left w:val="single" w:color="auto" w:sz="4" w:space="0"/>
              <w:bottom w:val="single" w:color="auto" w:sz="4" w:space="0"/>
              <w:right w:val="single" w:color="auto" w:sz="4" w:space="0"/>
            </w:tcBorders>
            <w:vAlign w:val="center"/>
          </w:tcPr>
          <w:p w14:paraId="0F4AA71B">
            <w:pPr>
              <w:spacing w:line="460" w:lineRule="exact"/>
              <w:jc w:val="center"/>
              <w:rPr>
                <w:rFonts w:hint="default" w:ascii="Times New Roman" w:hAnsi="Times New Roman" w:eastAsia="方正仿宋_GBK" w:cs="Times New Roman"/>
                <w:sz w:val="28"/>
                <w:szCs w:val="28"/>
              </w:rPr>
            </w:pPr>
          </w:p>
        </w:tc>
      </w:tr>
      <w:tr w14:paraId="3DF2635B">
        <w:tblPrEx>
          <w:tblCellMar>
            <w:top w:w="0" w:type="dxa"/>
            <w:left w:w="108" w:type="dxa"/>
            <w:bottom w:w="0" w:type="dxa"/>
            <w:right w:w="108" w:type="dxa"/>
          </w:tblCellMar>
        </w:tblPrEx>
        <w:trPr>
          <w:trHeight w:val="567" w:hRule="exact"/>
          <w:jc w:val="center"/>
        </w:trPr>
        <w:tc>
          <w:tcPr>
            <w:tcW w:w="1548" w:type="dxa"/>
            <w:tcBorders>
              <w:top w:val="single" w:color="auto" w:sz="4" w:space="0"/>
              <w:left w:val="single" w:color="auto" w:sz="4" w:space="0"/>
              <w:bottom w:val="single" w:color="auto" w:sz="4" w:space="0"/>
              <w:right w:val="single" w:color="auto" w:sz="4" w:space="0"/>
            </w:tcBorders>
            <w:vAlign w:val="center"/>
          </w:tcPr>
          <w:p w14:paraId="3411265A">
            <w:pPr>
              <w:spacing w:line="460" w:lineRule="exact"/>
              <w:jc w:val="center"/>
              <w:rPr>
                <w:rFonts w:hint="default"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学    校</w:t>
            </w:r>
          </w:p>
        </w:tc>
        <w:tc>
          <w:tcPr>
            <w:tcW w:w="2599" w:type="dxa"/>
            <w:gridSpan w:val="2"/>
            <w:tcBorders>
              <w:top w:val="single" w:color="auto" w:sz="4" w:space="0"/>
              <w:left w:val="single" w:color="auto" w:sz="4" w:space="0"/>
              <w:bottom w:val="single" w:color="auto" w:sz="4" w:space="0"/>
              <w:right w:val="single" w:color="auto" w:sz="4" w:space="0"/>
            </w:tcBorders>
            <w:vAlign w:val="center"/>
          </w:tcPr>
          <w:p w14:paraId="79DE175D">
            <w:pPr>
              <w:spacing w:line="460" w:lineRule="exact"/>
              <w:jc w:val="center"/>
              <w:rPr>
                <w:rFonts w:hint="default" w:ascii="Times New Roman" w:hAnsi="Times New Roman" w:eastAsia="宋体" w:cs="Times New Roman"/>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14:paraId="53B27146">
            <w:pPr>
              <w:spacing w:line="460" w:lineRule="exact"/>
              <w:jc w:val="center"/>
              <w:rPr>
                <w:rFonts w:hint="eastAsia" w:ascii="Times New Roman" w:hAnsi="Times New Roman" w:eastAsia="黑体" w:cs="Times New Roman"/>
                <w:sz w:val="24"/>
                <w:szCs w:val="24"/>
                <w:lang w:eastAsia="zh-CN"/>
              </w:rPr>
            </w:pPr>
            <w:r>
              <w:rPr>
                <w:rFonts w:hint="eastAsia" w:ascii="Times New Roman" w:hAnsi="Times New Roman" w:eastAsia="黑体" w:cs="Times New Roman"/>
                <w:kern w:val="44"/>
                <w:sz w:val="24"/>
                <w:szCs w:val="24"/>
                <w:lang w:val="en-US" w:eastAsia="zh-CN"/>
              </w:rPr>
              <w:t>学    院</w:t>
            </w:r>
          </w:p>
        </w:tc>
        <w:tc>
          <w:tcPr>
            <w:tcW w:w="2536" w:type="dxa"/>
            <w:gridSpan w:val="2"/>
            <w:tcBorders>
              <w:top w:val="single" w:color="auto" w:sz="4" w:space="0"/>
              <w:left w:val="single" w:color="auto" w:sz="4" w:space="0"/>
              <w:bottom w:val="single" w:color="auto" w:sz="4" w:space="0"/>
              <w:right w:val="single" w:color="auto" w:sz="4" w:space="0"/>
            </w:tcBorders>
            <w:vAlign w:val="center"/>
          </w:tcPr>
          <w:p w14:paraId="762568C2">
            <w:pPr>
              <w:spacing w:line="460" w:lineRule="exact"/>
              <w:jc w:val="center"/>
              <w:rPr>
                <w:rFonts w:hint="default" w:ascii="Times New Roman" w:hAnsi="Times New Roman" w:eastAsia="宋体" w:cs="Times New Roman"/>
                <w:sz w:val="24"/>
                <w:szCs w:val="24"/>
              </w:rPr>
            </w:pPr>
          </w:p>
        </w:tc>
        <w:tc>
          <w:tcPr>
            <w:tcW w:w="1769" w:type="dxa"/>
            <w:vMerge w:val="continue"/>
            <w:tcBorders>
              <w:top w:val="single" w:color="auto" w:sz="4" w:space="0"/>
              <w:left w:val="single" w:color="auto" w:sz="4" w:space="0"/>
              <w:bottom w:val="single" w:color="auto" w:sz="4" w:space="0"/>
              <w:right w:val="single" w:color="auto" w:sz="4" w:space="0"/>
            </w:tcBorders>
            <w:vAlign w:val="center"/>
          </w:tcPr>
          <w:p w14:paraId="58C76D9C">
            <w:pPr>
              <w:spacing w:line="460" w:lineRule="exact"/>
              <w:jc w:val="center"/>
              <w:rPr>
                <w:rFonts w:hint="default" w:ascii="Times New Roman" w:hAnsi="Times New Roman" w:eastAsia="方正仿宋_GBK" w:cs="Times New Roman"/>
                <w:sz w:val="28"/>
                <w:szCs w:val="28"/>
              </w:rPr>
            </w:pPr>
          </w:p>
        </w:tc>
      </w:tr>
      <w:tr w14:paraId="54E1A93E">
        <w:tblPrEx>
          <w:tblCellMar>
            <w:top w:w="0" w:type="dxa"/>
            <w:left w:w="108" w:type="dxa"/>
            <w:bottom w:w="0" w:type="dxa"/>
            <w:right w:w="108" w:type="dxa"/>
          </w:tblCellMar>
        </w:tblPrEx>
        <w:trPr>
          <w:trHeight w:val="567" w:hRule="exact"/>
          <w:jc w:val="center"/>
        </w:trPr>
        <w:tc>
          <w:tcPr>
            <w:tcW w:w="1548" w:type="dxa"/>
            <w:tcBorders>
              <w:top w:val="single" w:color="auto" w:sz="4" w:space="0"/>
              <w:left w:val="single" w:color="auto" w:sz="4" w:space="0"/>
              <w:bottom w:val="single" w:color="auto" w:sz="4" w:space="0"/>
              <w:right w:val="single" w:color="auto" w:sz="4" w:space="0"/>
            </w:tcBorders>
            <w:vAlign w:val="center"/>
          </w:tcPr>
          <w:p w14:paraId="400B8337">
            <w:pPr>
              <w:spacing w:line="460" w:lineRule="exact"/>
              <w:jc w:val="center"/>
              <w:rPr>
                <w:rFonts w:hint="eastAsia" w:ascii="Times New Roman" w:hAnsi="Times New Roman" w:eastAsia="黑体" w:cs="Times New Roman"/>
                <w:kern w:val="44"/>
                <w:sz w:val="24"/>
                <w:szCs w:val="24"/>
                <w:lang w:eastAsia="zh-CN"/>
              </w:rPr>
            </w:pPr>
            <w:r>
              <w:rPr>
                <w:rFonts w:hint="eastAsia" w:ascii="Times New Roman" w:hAnsi="Times New Roman" w:eastAsia="黑体" w:cs="Times New Roman"/>
                <w:sz w:val="24"/>
                <w:szCs w:val="24"/>
                <w:lang w:val="en-US" w:eastAsia="zh-CN"/>
              </w:rPr>
              <w:t>专    业</w:t>
            </w:r>
          </w:p>
        </w:tc>
        <w:tc>
          <w:tcPr>
            <w:tcW w:w="2599" w:type="dxa"/>
            <w:gridSpan w:val="2"/>
            <w:tcBorders>
              <w:top w:val="single" w:color="auto" w:sz="4" w:space="0"/>
              <w:left w:val="single" w:color="auto" w:sz="4" w:space="0"/>
              <w:bottom w:val="single" w:color="auto" w:sz="4" w:space="0"/>
              <w:right w:val="single" w:color="auto" w:sz="4" w:space="0"/>
            </w:tcBorders>
            <w:vAlign w:val="center"/>
          </w:tcPr>
          <w:p w14:paraId="245BD1BD">
            <w:pPr>
              <w:spacing w:line="460" w:lineRule="exact"/>
              <w:jc w:val="center"/>
              <w:rPr>
                <w:rFonts w:hint="default" w:ascii="Times New Roman" w:hAnsi="Times New Roman" w:eastAsia="宋体" w:cs="Times New Roman"/>
                <w:sz w:val="24"/>
                <w:szCs w:val="24"/>
              </w:rPr>
            </w:pPr>
          </w:p>
        </w:tc>
        <w:tc>
          <w:tcPr>
            <w:tcW w:w="1177" w:type="dxa"/>
            <w:tcBorders>
              <w:top w:val="single" w:color="auto" w:sz="4" w:space="0"/>
              <w:left w:val="single" w:color="auto" w:sz="4" w:space="0"/>
              <w:bottom w:val="single" w:color="auto" w:sz="4" w:space="0"/>
              <w:right w:val="single" w:color="auto" w:sz="4" w:space="0"/>
            </w:tcBorders>
            <w:vAlign w:val="center"/>
          </w:tcPr>
          <w:p w14:paraId="2D7A3778">
            <w:pPr>
              <w:spacing w:line="460" w:lineRule="exact"/>
              <w:jc w:val="center"/>
              <w:rPr>
                <w:rFonts w:hint="eastAsia" w:ascii="Times New Roman" w:hAnsi="Times New Roman" w:eastAsia="黑体" w:cs="Times New Roman"/>
                <w:kern w:val="44"/>
                <w:sz w:val="24"/>
                <w:szCs w:val="24"/>
                <w:lang w:eastAsia="zh-CN"/>
              </w:rPr>
            </w:pPr>
            <w:r>
              <w:rPr>
                <w:rFonts w:hint="eastAsia" w:ascii="Times New Roman" w:hAnsi="Times New Roman" w:eastAsia="黑体" w:cs="Times New Roman"/>
                <w:kern w:val="44"/>
                <w:sz w:val="24"/>
                <w:szCs w:val="24"/>
                <w:lang w:val="en-US" w:eastAsia="zh-CN"/>
              </w:rPr>
              <w:t>年    级</w:t>
            </w:r>
          </w:p>
        </w:tc>
        <w:tc>
          <w:tcPr>
            <w:tcW w:w="2536" w:type="dxa"/>
            <w:gridSpan w:val="2"/>
            <w:tcBorders>
              <w:top w:val="single" w:color="auto" w:sz="4" w:space="0"/>
              <w:left w:val="single" w:color="auto" w:sz="4" w:space="0"/>
              <w:bottom w:val="single" w:color="auto" w:sz="4" w:space="0"/>
              <w:right w:val="single" w:color="auto" w:sz="4" w:space="0"/>
            </w:tcBorders>
            <w:vAlign w:val="center"/>
          </w:tcPr>
          <w:p w14:paraId="5D8F7BE5">
            <w:pPr>
              <w:spacing w:line="460" w:lineRule="exact"/>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color w:val="FF0000"/>
                <w:sz w:val="24"/>
                <w:szCs w:val="24"/>
                <w:lang w:val="en-US" w:eastAsia="zh-CN"/>
              </w:rPr>
              <w:t>20xx级本/硕/博</w:t>
            </w:r>
          </w:p>
        </w:tc>
        <w:tc>
          <w:tcPr>
            <w:tcW w:w="1769" w:type="dxa"/>
            <w:vMerge w:val="continue"/>
            <w:tcBorders>
              <w:top w:val="single" w:color="auto" w:sz="4" w:space="0"/>
              <w:left w:val="single" w:color="auto" w:sz="4" w:space="0"/>
              <w:bottom w:val="single" w:color="auto" w:sz="4" w:space="0"/>
              <w:right w:val="single" w:color="auto" w:sz="4" w:space="0"/>
            </w:tcBorders>
            <w:vAlign w:val="center"/>
          </w:tcPr>
          <w:p w14:paraId="54C162DB">
            <w:pPr>
              <w:spacing w:line="460" w:lineRule="exact"/>
              <w:jc w:val="center"/>
              <w:rPr>
                <w:rFonts w:hint="default" w:ascii="Times New Roman" w:hAnsi="Times New Roman" w:eastAsia="方正仿宋_GBK" w:cs="Times New Roman"/>
                <w:sz w:val="28"/>
                <w:szCs w:val="28"/>
              </w:rPr>
            </w:pPr>
          </w:p>
        </w:tc>
      </w:tr>
      <w:tr w14:paraId="516C748A">
        <w:tblPrEx>
          <w:tblCellMar>
            <w:top w:w="0" w:type="dxa"/>
            <w:left w:w="108" w:type="dxa"/>
            <w:bottom w:w="0" w:type="dxa"/>
            <w:right w:w="108" w:type="dxa"/>
          </w:tblCellMar>
        </w:tblPrEx>
        <w:trPr>
          <w:trHeight w:val="567" w:hRule="exact"/>
          <w:jc w:val="center"/>
        </w:trPr>
        <w:tc>
          <w:tcPr>
            <w:tcW w:w="1548" w:type="dxa"/>
            <w:tcBorders>
              <w:top w:val="single" w:color="auto" w:sz="4" w:space="0"/>
              <w:left w:val="single" w:color="auto" w:sz="4" w:space="0"/>
              <w:bottom w:val="single" w:color="auto" w:sz="4" w:space="0"/>
              <w:right w:val="single" w:color="auto" w:sz="4" w:space="0"/>
            </w:tcBorders>
            <w:vAlign w:val="center"/>
          </w:tcPr>
          <w:p w14:paraId="094E99BA">
            <w:pPr>
              <w:spacing w:line="460" w:lineRule="exact"/>
              <w:jc w:val="center"/>
              <w:rPr>
                <w:rFonts w:hint="default"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研究方向</w:t>
            </w:r>
          </w:p>
        </w:tc>
        <w:tc>
          <w:tcPr>
            <w:tcW w:w="6312" w:type="dxa"/>
            <w:gridSpan w:val="5"/>
            <w:tcBorders>
              <w:top w:val="single" w:color="auto" w:sz="4" w:space="0"/>
              <w:left w:val="single" w:color="auto" w:sz="4" w:space="0"/>
              <w:bottom w:val="single" w:color="auto" w:sz="4" w:space="0"/>
              <w:right w:val="single" w:color="auto" w:sz="4" w:space="0"/>
            </w:tcBorders>
            <w:vAlign w:val="center"/>
          </w:tcPr>
          <w:p w14:paraId="4E7408D6">
            <w:pPr>
              <w:spacing w:line="460" w:lineRule="exact"/>
              <w:jc w:val="center"/>
              <w:rPr>
                <w:rFonts w:hint="default" w:ascii="Times New Roman" w:hAnsi="Times New Roman" w:eastAsia="宋体" w:cs="Times New Roman"/>
                <w:sz w:val="24"/>
                <w:szCs w:val="24"/>
              </w:rPr>
            </w:pPr>
          </w:p>
        </w:tc>
        <w:tc>
          <w:tcPr>
            <w:tcW w:w="1769" w:type="dxa"/>
            <w:vMerge w:val="continue"/>
            <w:tcBorders>
              <w:top w:val="single" w:color="auto" w:sz="4" w:space="0"/>
              <w:left w:val="single" w:color="auto" w:sz="4" w:space="0"/>
              <w:bottom w:val="single" w:color="auto" w:sz="4" w:space="0"/>
              <w:right w:val="single" w:color="auto" w:sz="4" w:space="0"/>
            </w:tcBorders>
            <w:vAlign w:val="center"/>
          </w:tcPr>
          <w:p w14:paraId="6674E7B2">
            <w:pPr>
              <w:spacing w:line="460" w:lineRule="exact"/>
              <w:jc w:val="center"/>
              <w:rPr>
                <w:rFonts w:hint="default" w:ascii="Times New Roman" w:hAnsi="Times New Roman" w:eastAsia="方正仿宋_GBK" w:cs="Times New Roman"/>
                <w:sz w:val="28"/>
                <w:szCs w:val="28"/>
              </w:rPr>
            </w:pPr>
          </w:p>
        </w:tc>
      </w:tr>
      <w:tr w14:paraId="1866A45E">
        <w:tblPrEx>
          <w:tblCellMar>
            <w:top w:w="0" w:type="dxa"/>
            <w:left w:w="108" w:type="dxa"/>
            <w:bottom w:w="0" w:type="dxa"/>
            <w:right w:w="108" w:type="dxa"/>
          </w:tblCellMar>
        </w:tblPrEx>
        <w:trPr>
          <w:trHeight w:val="567" w:hRule="exact"/>
          <w:jc w:val="center"/>
        </w:trPr>
        <w:tc>
          <w:tcPr>
            <w:tcW w:w="1548" w:type="dxa"/>
            <w:tcBorders>
              <w:top w:val="single" w:color="auto" w:sz="4" w:space="0"/>
              <w:left w:val="single" w:color="auto" w:sz="4" w:space="0"/>
              <w:bottom w:val="single" w:color="auto" w:sz="4" w:space="0"/>
              <w:right w:val="single" w:color="auto" w:sz="4" w:space="0"/>
            </w:tcBorders>
            <w:vAlign w:val="center"/>
          </w:tcPr>
          <w:p w14:paraId="0405F163">
            <w:pPr>
              <w:spacing w:line="460" w:lineRule="exact"/>
              <w:jc w:val="center"/>
              <w:rPr>
                <w:rFonts w:hint="default"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专业排名</w:t>
            </w:r>
          </w:p>
        </w:tc>
        <w:tc>
          <w:tcPr>
            <w:tcW w:w="3776" w:type="dxa"/>
            <w:gridSpan w:val="3"/>
            <w:tcBorders>
              <w:top w:val="single" w:color="auto" w:sz="4" w:space="0"/>
              <w:left w:val="single" w:color="auto" w:sz="4" w:space="0"/>
              <w:bottom w:val="single" w:color="auto" w:sz="4" w:space="0"/>
              <w:right w:val="single" w:color="auto" w:sz="4" w:space="0"/>
            </w:tcBorders>
            <w:vAlign w:val="center"/>
          </w:tcPr>
          <w:p w14:paraId="5E3D7F60">
            <w:pPr>
              <w:spacing w:line="460" w:lineRule="exact"/>
              <w:jc w:val="center"/>
              <w:rPr>
                <w:rFonts w:hint="default" w:ascii="Times New Roman" w:hAnsi="Times New Roman" w:eastAsia="宋体" w:cs="Times New Roman"/>
                <w:sz w:val="24"/>
                <w:szCs w:val="24"/>
                <w:lang w:val="en-US" w:eastAsia="zh-CN"/>
              </w:rPr>
            </w:pPr>
            <w:r>
              <w:rPr>
                <w:rFonts w:hint="eastAsia" w:ascii="Times New Roman" w:hAnsi="Times New Roman" w:eastAsia="宋体" w:cs="Times New Roman"/>
                <w:color w:val="FF0000"/>
                <w:sz w:val="24"/>
                <w:szCs w:val="24"/>
                <w:lang w:val="en-US" w:eastAsia="zh-CN"/>
              </w:rPr>
              <w:t>如：1/40</w:t>
            </w:r>
          </w:p>
        </w:tc>
        <w:tc>
          <w:tcPr>
            <w:tcW w:w="1155" w:type="dxa"/>
            <w:tcBorders>
              <w:top w:val="single" w:color="auto" w:sz="4" w:space="0"/>
              <w:left w:val="single" w:color="auto" w:sz="4" w:space="0"/>
              <w:bottom w:val="single" w:color="auto" w:sz="4" w:space="0"/>
              <w:right w:val="single" w:color="auto" w:sz="4" w:space="0"/>
            </w:tcBorders>
            <w:vAlign w:val="center"/>
          </w:tcPr>
          <w:p w14:paraId="6D42865A">
            <w:pPr>
              <w:spacing w:line="460" w:lineRule="exact"/>
              <w:jc w:val="center"/>
              <w:rPr>
                <w:rFonts w:hint="default" w:ascii="Times New Roman" w:hAnsi="Times New Roman" w:eastAsia="宋体" w:cs="Times New Roman"/>
                <w:sz w:val="24"/>
                <w:szCs w:val="24"/>
                <w:lang w:val="en-US" w:eastAsia="zh-CN"/>
              </w:rPr>
            </w:pPr>
            <w:r>
              <w:rPr>
                <w:rFonts w:hint="eastAsia" w:ascii="Times New Roman" w:hAnsi="Times New Roman" w:eastAsia="黑体" w:cs="Times New Roman"/>
                <w:spacing w:val="-6"/>
                <w:sz w:val="24"/>
                <w:szCs w:val="24"/>
                <w:lang w:val="en-US" w:eastAsia="zh-CN"/>
              </w:rPr>
              <w:t>英语水平</w:t>
            </w:r>
          </w:p>
        </w:tc>
        <w:tc>
          <w:tcPr>
            <w:tcW w:w="3150" w:type="dxa"/>
            <w:gridSpan w:val="2"/>
            <w:tcBorders>
              <w:top w:val="single" w:color="auto" w:sz="4" w:space="0"/>
              <w:left w:val="single" w:color="auto" w:sz="4" w:space="0"/>
              <w:bottom w:val="single" w:color="auto" w:sz="4" w:space="0"/>
              <w:right w:val="single" w:color="auto" w:sz="4" w:space="0"/>
            </w:tcBorders>
            <w:vAlign w:val="center"/>
          </w:tcPr>
          <w:p w14:paraId="6618E8E0">
            <w:pPr>
              <w:spacing w:line="460" w:lineRule="exact"/>
              <w:jc w:val="center"/>
              <w:rPr>
                <w:rFonts w:hint="default" w:ascii="Times New Roman" w:hAnsi="Times New Roman" w:eastAsia="方正仿宋_GBK" w:cs="Times New Roman"/>
                <w:sz w:val="28"/>
                <w:szCs w:val="28"/>
                <w:lang w:val="en-US" w:eastAsia="zh-CN"/>
              </w:rPr>
            </w:pPr>
            <w:r>
              <w:rPr>
                <w:rFonts w:hint="eastAsia" w:ascii="Times New Roman" w:hAnsi="Times New Roman" w:eastAsia="方正仿宋_GBK" w:cs="Times New Roman"/>
                <w:color w:val="FF0000"/>
                <w:sz w:val="28"/>
                <w:szCs w:val="28"/>
                <w:lang w:val="en-US" w:eastAsia="zh-CN"/>
              </w:rPr>
              <w:t>如：六级600分</w:t>
            </w:r>
          </w:p>
        </w:tc>
      </w:tr>
      <w:tr w14:paraId="5254B7DD">
        <w:tblPrEx>
          <w:tblCellMar>
            <w:top w:w="0" w:type="dxa"/>
            <w:left w:w="108" w:type="dxa"/>
            <w:bottom w:w="0" w:type="dxa"/>
            <w:right w:w="108" w:type="dxa"/>
          </w:tblCellMar>
        </w:tblPrEx>
        <w:trPr>
          <w:trHeight w:val="567" w:hRule="exac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A5AED8F">
            <w:pPr>
              <w:spacing w:line="460" w:lineRule="exact"/>
              <w:jc w:val="center"/>
              <w:rPr>
                <w:rFonts w:hint="default"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出生年月</w:t>
            </w:r>
          </w:p>
        </w:tc>
        <w:tc>
          <w:tcPr>
            <w:tcW w:w="3776" w:type="dxa"/>
            <w:gridSpan w:val="3"/>
            <w:tcBorders>
              <w:top w:val="single" w:color="auto" w:sz="4" w:space="0"/>
              <w:left w:val="single" w:color="auto" w:sz="4" w:space="0"/>
              <w:bottom w:val="single" w:color="auto" w:sz="4" w:space="0"/>
              <w:right w:val="single" w:color="auto" w:sz="4" w:space="0"/>
            </w:tcBorders>
            <w:vAlign w:val="center"/>
          </w:tcPr>
          <w:p w14:paraId="3529E5D5">
            <w:pPr>
              <w:spacing w:line="460" w:lineRule="exact"/>
              <w:jc w:val="center"/>
              <w:rPr>
                <w:rFonts w:hint="default" w:ascii="Times New Roman" w:hAnsi="Times New Roman" w:eastAsia="宋体" w:cs="Times New Roman"/>
                <w:color w:val="FF0000"/>
                <w:sz w:val="24"/>
                <w:szCs w:val="24"/>
                <w:lang w:val="en-US" w:eastAsia="zh-CN"/>
              </w:rPr>
            </w:pPr>
            <w:r>
              <w:rPr>
                <w:rFonts w:hint="eastAsia" w:ascii="Times New Roman" w:hAnsi="Times New Roman" w:eastAsia="宋体" w:cs="Times New Roman"/>
                <w:color w:val="FF0000"/>
                <w:sz w:val="24"/>
                <w:szCs w:val="24"/>
                <w:lang w:val="en-US" w:eastAsia="zh-CN"/>
              </w:rPr>
              <w:t>2000.01.01</w:t>
            </w:r>
          </w:p>
        </w:tc>
        <w:tc>
          <w:tcPr>
            <w:tcW w:w="1155" w:type="dxa"/>
            <w:tcBorders>
              <w:top w:val="single" w:color="auto" w:sz="4" w:space="0"/>
              <w:left w:val="single" w:color="auto" w:sz="4" w:space="0"/>
              <w:bottom w:val="single" w:color="auto" w:sz="4" w:space="0"/>
              <w:right w:val="single" w:color="auto" w:sz="4" w:space="0"/>
            </w:tcBorders>
            <w:vAlign w:val="center"/>
          </w:tcPr>
          <w:p w14:paraId="1B28A9AD">
            <w:pPr>
              <w:spacing w:line="460" w:lineRule="exact"/>
              <w:jc w:val="center"/>
              <w:rPr>
                <w:rFonts w:hint="default" w:ascii="Times New Roman" w:hAnsi="Times New Roman" w:eastAsia="黑体" w:cs="Times New Roman"/>
                <w:spacing w:val="-6"/>
                <w:sz w:val="24"/>
                <w:szCs w:val="24"/>
                <w:lang w:val="en-US" w:eastAsia="zh-CN"/>
              </w:rPr>
            </w:pPr>
            <w:r>
              <w:rPr>
                <w:rFonts w:hint="eastAsia" w:ascii="Times New Roman" w:hAnsi="Times New Roman" w:eastAsia="黑体" w:cs="Times New Roman"/>
                <w:spacing w:val="-6"/>
                <w:sz w:val="24"/>
                <w:szCs w:val="24"/>
                <w:lang w:val="en-US" w:eastAsia="zh-CN"/>
              </w:rPr>
              <w:t>籍    贯</w:t>
            </w:r>
          </w:p>
        </w:tc>
        <w:tc>
          <w:tcPr>
            <w:tcW w:w="3150" w:type="dxa"/>
            <w:gridSpan w:val="2"/>
            <w:tcBorders>
              <w:top w:val="single" w:color="auto" w:sz="4" w:space="0"/>
              <w:left w:val="single" w:color="auto" w:sz="4" w:space="0"/>
              <w:bottom w:val="single" w:color="auto" w:sz="4" w:space="0"/>
              <w:right w:val="single" w:color="auto" w:sz="4" w:space="0"/>
            </w:tcBorders>
            <w:vAlign w:val="center"/>
          </w:tcPr>
          <w:p w14:paraId="424B3983">
            <w:pPr>
              <w:spacing w:line="460" w:lineRule="exact"/>
              <w:jc w:val="center"/>
              <w:rPr>
                <w:rFonts w:hint="default" w:ascii="Times New Roman" w:hAnsi="Times New Roman" w:eastAsia="方正仿宋_GBK" w:cs="Times New Roman"/>
                <w:color w:val="FF0000"/>
                <w:sz w:val="28"/>
                <w:szCs w:val="28"/>
                <w:lang w:val="en-US" w:eastAsia="zh-CN"/>
              </w:rPr>
            </w:pPr>
            <w:r>
              <w:rPr>
                <w:rFonts w:hint="eastAsia" w:ascii="Times New Roman" w:hAnsi="Times New Roman" w:eastAsia="方正仿宋_GBK" w:cs="Times New Roman"/>
                <w:color w:val="FF0000"/>
                <w:sz w:val="28"/>
                <w:szCs w:val="28"/>
                <w:lang w:val="en-US" w:eastAsia="zh-CN"/>
              </w:rPr>
              <w:t>安徽合肥</w:t>
            </w:r>
          </w:p>
        </w:tc>
      </w:tr>
      <w:tr w14:paraId="4DC1A74D">
        <w:tblPrEx>
          <w:tblCellMar>
            <w:top w:w="0" w:type="dxa"/>
            <w:left w:w="108" w:type="dxa"/>
            <w:bottom w:w="0" w:type="dxa"/>
            <w:right w:w="108" w:type="dxa"/>
          </w:tblCellMar>
        </w:tblPrEx>
        <w:trPr>
          <w:trHeight w:val="567" w:hRule="exact"/>
          <w:jc w:val="center"/>
        </w:trPr>
        <w:tc>
          <w:tcPr>
            <w:tcW w:w="1548" w:type="dxa"/>
            <w:tcBorders>
              <w:top w:val="single" w:color="auto" w:sz="4" w:space="0"/>
              <w:left w:val="single" w:color="auto" w:sz="4" w:space="0"/>
              <w:bottom w:val="single" w:color="auto" w:sz="4" w:space="0"/>
              <w:right w:val="single" w:color="auto" w:sz="4" w:space="0"/>
            </w:tcBorders>
            <w:vAlign w:val="center"/>
          </w:tcPr>
          <w:p w14:paraId="1DD89F83">
            <w:pPr>
              <w:spacing w:line="460" w:lineRule="exact"/>
              <w:jc w:val="center"/>
              <w:rPr>
                <w:rFonts w:hint="default" w:ascii="Times New Roman" w:hAnsi="Times New Roman" w:eastAsia="黑体" w:cs="Times New Roman"/>
                <w:color w:val="00B050"/>
                <w:sz w:val="24"/>
                <w:szCs w:val="24"/>
                <w:lang w:val="en-US" w:eastAsia="zh-CN"/>
              </w:rPr>
            </w:pPr>
            <w:r>
              <w:rPr>
                <w:rFonts w:hint="eastAsia" w:ascii="Times New Roman" w:hAnsi="Times New Roman" w:eastAsia="黑体" w:cs="Times New Roman"/>
                <w:color w:val="auto"/>
                <w:sz w:val="24"/>
                <w:szCs w:val="24"/>
                <w:lang w:val="en-US" w:eastAsia="zh-CN"/>
              </w:rPr>
              <w:t>申报专项</w:t>
            </w:r>
          </w:p>
        </w:tc>
        <w:tc>
          <w:tcPr>
            <w:tcW w:w="8081" w:type="dxa"/>
            <w:gridSpan w:val="6"/>
            <w:tcBorders>
              <w:top w:val="single" w:color="auto" w:sz="4" w:space="0"/>
              <w:left w:val="single" w:color="auto" w:sz="4" w:space="0"/>
              <w:bottom w:val="single" w:color="auto" w:sz="4" w:space="0"/>
              <w:right w:val="single" w:color="auto" w:sz="4" w:space="0"/>
            </w:tcBorders>
            <w:vAlign w:val="center"/>
          </w:tcPr>
          <w:p w14:paraId="4E4B725E">
            <w:pPr>
              <w:pStyle w:val="3"/>
              <w:rPr>
                <w:rFonts w:hint="eastAsia" w:ascii="Times New Roman" w:hAnsi="Times New Roman" w:eastAsia="宋体" w:cs="Times New Roman"/>
                <w:color w:val="FF0000"/>
                <w:sz w:val="24"/>
                <w:szCs w:val="24"/>
                <w:lang w:val="en-US" w:eastAsia="zh-CN"/>
              </w:rPr>
            </w:pPr>
            <w:r>
              <w:rPr>
                <w:rFonts w:hint="eastAsia" w:ascii="Times New Roman" w:hAnsi="Times New Roman" w:eastAsia="宋体" w:cs="Times New Roman"/>
                <w:color w:val="FF0000"/>
                <w:sz w:val="24"/>
                <w:szCs w:val="24"/>
                <w:lang w:val="en-US" w:eastAsia="zh-CN"/>
              </w:rPr>
              <w:sym w:font="Wingdings" w:char="00A8"/>
            </w:r>
            <w:r>
              <w:rPr>
                <w:rFonts w:hint="eastAsia" w:ascii="Times New Roman" w:hAnsi="Times New Roman" w:eastAsia="宋体" w:cs="Times New Roman"/>
                <w:color w:val="FF0000"/>
                <w:sz w:val="24"/>
                <w:szCs w:val="24"/>
                <w:lang w:val="en-US" w:eastAsia="zh-CN"/>
              </w:rPr>
              <w:t xml:space="preserve">主体计划       </w:t>
            </w:r>
            <w:r>
              <w:rPr>
                <w:rFonts w:hint="eastAsia" w:ascii="Times New Roman" w:hAnsi="Times New Roman" w:eastAsia="方正仿宋_GBK"/>
                <w:color w:val="FF0000"/>
                <w:sz w:val="24"/>
              </w:rPr>
              <w:sym w:font="Wingdings" w:char="00A8"/>
            </w:r>
            <w:r>
              <w:rPr>
                <w:rFonts w:hint="eastAsia" w:ascii="Times New Roman" w:hAnsi="Times New Roman" w:eastAsia="宋体" w:cs="Times New Roman"/>
                <w:color w:val="FF0000"/>
                <w:sz w:val="24"/>
                <w:szCs w:val="24"/>
                <w:lang w:val="en-US" w:eastAsia="zh-CN"/>
              </w:rPr>
              <w:t xml:space="preserve">医学类专项计划       </w:t>
            </w:r>
            <w:r>
              <w:rPr>
                <w:rFonts w:hint="eastAsia" w:ascii="Times New Roman" w:hAnsi="Times New Roman" w:eastAsia="方正仿宋_GBK"/>
                <w:color w:val="FF0000"/>
                <w:sz w:val="24"/>
              </w:rPr>
              <w:sym w:font="Wingdings" w:char="00A8"/>
            </w:r>
            <w:r>
              <w:rPr>
                <w:rFonts w:hint="eastAsia" w:ascii="Times New Roman" w:hAnsi="Times New Roman" w:eastAsia="宋体" w:cs="Times New Roman"/>
                <w:color w:val="FF0000"/>
                <w:sz w:val="24"/>
                <w:szCs w:val="24"/>
                <w:lang w:val="en-US" w:eastAsia="zh-CN"/>
              </w:rPr>
              <w:t>“科学岛”专项计划</w:t>
            </w:r>
          </w:p>
          <w:p w14:paraId="3D61FFC5">
            <w:pPr>
              <w:spacing w:line="460" w:lineRule="exact"/>
              <w:jc w:val="center"/>
              <w:rPr>
                <w:rFonts w:hint="eastAsia" w:ascii="Times New Roman" w:hAnsi="Times New Roman" w:eastAsia="方正仿宋_GBK" w:cs="Times New Roman"/>
                <w:color w:val="00B050"/>
                <w:sz w:val="28"/>
                <w:szCs w:val="28"/>
                <w:lang w:val="en-US" w:eastAsia="zh-CN"/>
              </w:rPr>
            </w:pPr>
          </w:p>
        </w:tc>
      </w:tr>
      <w:tr w14:paraId="001C00A0">
        <w:tblPrEx>
          <w:tblCellMar>
            <w:top w:w="0" w:type="dxa"/>
            <w:left w:w="108" w:type="dxa"/>
            <w:bottom w:w="0" w:type="dxa"/>
            <w:right w:w="108" w:type="dxa"/>
          </w:tblCellMar>
        </w:tblPrEx>
        <w:trPr>
          <w:trHeight w:val="1207"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14C2BF6D">
            <w:pPr>
              <w:spacing w:line="460" w:lineRule="exact"/>
              <w:jc w:val="center"/>
              <w:rPr>
                <w:rFonts w:hint="default"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申报类别</w:t>
            </w:r>
          </w:p>
        </w:tc>
        <w:tc>
          <w:tcPr>
            <w:tcW w:w="8081" w:type="dxa"/>
            <w:gridSpan w:val="6"/>
            <w:tcBorders>
              <w:top w:val="single" w:color="auto" w:sz="4" w:space="0"/>
              <w:left w:val="single" w:color="auto" w:sz="4" w:space="0"/>
              <w:bottom w:val="single" w:color="auto" w:sz="4" w:space="0"/>
              <w:right w:val="single" w:color="auto" w:sz="4" w:space="0"/>
            </w:tcBorders>
          </w:tcPr>
          <w:p w14:paraId="4D41FB2B">
            <w:pPr>
              <w:pStyle w:val="3"/>
              <w:rPr>
                <w:rFonts w:hint="eastAsia" w:ascii="Times New Roman" w:hAnsi="Times New Roman" w:eastAsia="宋体" w:cs="Times New Roman"/>
                <w:color w:val="auto"/>
                <w:sz w:val="24"/>
                <w:szCs w:val="24"/>
                <w:lang w:val="en-US" w:eastAsia="zh-CN"/>
              </w:rPr>
            </w:pPr>
            <w:r>
              <w:rPr>
                <w:rFonts w:hint="eastAsia" w:ascii="Times New Roman" w:hAnsi="Times New Roman" w:eastAsia="方正仿宋_GBK"/>
                <w:color w:val="auto"/>
                <w:sz w:val="24"/>
              </w:rPr>
              <w:sym w:font="Wingdings" w:char="00A8"/>
            </w:r>
            <w:r>
              <w:rPr>
                <w:rFonts w:hint="eastAsia" w:ascii="Times New Roman" w:hAnsi="Times New Roman" w:eastAsia="宋体" w:cs="Times New Roman"/>
                <w:color w:val="auto"/>
                <w:sz w:val="24"/>
                <w:szCs w:val="24"/>
                <w:lang w:val="en-US" w:eastAsia="zh-CN"/>
              </w:rPr>
              <w:t xml:space="preserve">基础科学与前沿研究   </w:t>
            </w:r>
            <w:r>
              <w:rPr>
                <w:rFonts w:hint="eastAsia" w:ascii="Times New Roman" w:hAnsi="Times New Roman" w:eastAsia="方正仿宋_GBK"/>
                <w:color w:val="auto"/>
                <w:sz w:val="24"/>
              </w:rPr>
              <w:sym w:font="Wingdings" w:char="00A8"/>
            </w:r>
            <w:r>
              <w:rPr>
                <w:rFonts w:hint="eastAsia" w:ascii="Times New Roman" w:hAnsi="Times New Roman" w:eastAsia="宋体" w:cs="Times New Roman"/>
                <w:color w:val="auto"/>
                <w:sz w:val="24"/>
                <w:szCs w:val="24"/>
                <w:lang w:val="en-US" w:eastAsia="zh-CN"/>
              </w:rPr>
              <w:t xml:space="preserve">农业科技与种业     </w:t>
            </w:r>
            <w:r>
              <w:rPr>
                <w:rFonts w:hint="eastAsia" w:ascii="Times New Roman" w:hAnsi="Times New Roman" w:eastAsia="方正仿宋_GBK"/>
                <w:color w:val="auto"/>
                <w:sz w:val="24"/>
              </w:rPr>
              <w:sym w:font="Wingdings" w:char="00A8"/>
            </w:r>
            <w:r>
              <w:rPr>
                <w:rFonts w:hint="eastAsia" w:ascii="Times New Roman" w:hAnsi="Times New Roman" w:eastAsia="宋体" w:cs="Times New Roman"/>
                <w:color w:val="auto"/>
                <w:sz w:val="24"/>
                <w:szCs w:val="24"/>
                <w:lang w:val="en-US" w:eastAsia="zh-CN"/>
              </w:rPr>
              <w:t>生命科学与新医学</w:t>
            </w:r>
          </w:p>
          <w:p w14:paraId="3D1CE524">
            <w:pPr>
              <w:pStyle w:val="3"/>
              <w:rPr>
                <w:rFonts w:hint="eastAsia" w:ascii="Times New Roman" w:hAnsi="Times New Roman" w:eastAsia="宋体" w:cs="Times New Roman"/>
                <w:color w:val="auto"/>
                <w:sz w:val="24"/>
                <w:szCs w:val="24"/>
                <w:lang w:val="en-US" w:eastAsia="zh-CN"/>
              </w:rPr>
            </w:pPr>
            <w:r>
              <w:rPr>
                <w:rFonts w:hint="eastAsia" w:ascii="Times New Roman" w:hAnsi="Times New Roman" w:eastAsia="方正仿宋_GBK"/>
                <w:color w:val="auto"/>
                <w:sz w:val="24"/>
              </w:rPr>
              <w:sym w:font="Wingdings" w:char="00A8"/>
            </w:r>
            <w:r>
              <w:rPr>
                <w:rFonts w:hint="eastAsia" w:ascii="Times New Roman" w:hAnsi="Times New Roman" w:eastAsia="宋体" w:cs="Times New Roman"/>
                <w:color w:val="auto"/>
                <w:sz w:val="24"/>
                <w:szCs w:val="24"/>
                <w:lang w:val="en-US" w:eastAsia="zh-CN"/>
              </w:rPr>
              <w:t xml:space="preserve">航空航天与深地深海   </w:t>
            </w:r>
            <w:r>
              <w:rPr>
                <w:rFonts w:hint="eastAsia" w:ascii="Times New Roman" w:hAnsi="Times New Roman" w:eastAsia="方正仿宋_GBK"/>
                <w:color w:val="auto"/>
                <w:sz w:val="24"/>
              </w:rPr>
              <w:sym w:font="Wingdings" w:char="00A8"/>
            </w:r>
            <w:r>
              <w:rPr>
                <w:rFonts w:hint="eastAsia" w:ascii="Times New Roman" w:hAnsi="Times New Roman" w:eastAsia="宋体" w:cs="Times New Roman"/>
                <w:color w:val="auto"/>
                <w:sz w:val="24"/>
                <w:szCs w:val="24"/>
                <w:lang w:val="en-US" w:eastAsia="zh-CN"/>
              </w:rPr>
              <w:t xml:space="preserve">环境科学与新能源   </w:t>
            </w:r>
            <w:r>
              <w:rPr>
                <w:rFonts w:hint="eastAsia" w:ascii="Times New Roman" w:hAnsi="Times New Roman" w:eastAsia="方正仿宋_GBK"/>
                <w:color w:val="auto"/>
                <w:sz w:val="24"/>
              </w:rPr>
              <w:sym w:font="Wingdings" w:char="00A8"/>
            </w:r>
            <w:r>
              <w:rPr>
                <w:rFonts w:hint="eastAsia" w:ascii="Times New Roman" w:hAnsi="Times New Roman" w:eastAsia="宋体" w:cs="Times New Roman"/>
                <w:color w:val="auto"/>
                <w:sz w:val="24"/>
                <w:szCs w:val="24"/>
                <w:lang w:val="en-US" w:eastAsia="zh-CN"/>
              </w:rPr>
              <w:t>智能制造与新材料</w:t>
            </w:r>
          </w:p>
          <w:p w14:paraId="754CA4BF">
            <w:pPr>
              <w:pStyle w:val="3"/>
              <w:rPr>
                <w:rFonts w:hint="eastAsia" w:ascii="Times New Roman" w:hAnsi="Times New Roman" w:eastAsia="宋体" w:cs="Times New Roman"/>
                <w:color w:val="auto"/>
                <w:sz w:val="24"/>
                <w:szCs w:val="24"/>
                <w:lang w:val="en-US" w:eastAsia="zh-CN"/>
              </w:rPr>
            </w:pPr>
            <w:r>
              <w:rPr>
                <w:rFonts w:hint="eastAsia" w:ascii="Times New Roman" w:hAnsi="Times New Roman" w:eastAsia="方正仿宋_GBK"/>
                <w:color w:val="auto"/>
                <w:sz w:val="24"/>
              </w:rPr>
              <w:sym w:font="Wingdings" w:char="00A8"/>
            </w:r>
            <w:r>
              <w:rPr>
                <w:rFonts w:hint="eastAsia" w:ascii="Times New Roman" w:hAnsi="Times New Roman" w:eastAsia="宋体" w:cs="Times New Roman"/>
                <w:color w:val="auto"/>
                <w:sz w:val="24"/>
                <w:szCs w:val="24"/>
                <w:lang w:val="en-US" w:eastAsia="zh-CN"/>
              </w:rPr>
              <w:t xml:space="preserve">人工智能与电子信息   </w:t>
            </w:r>
            <w:r>
              <w:rPr>
                <w:rFonts w:hint="eastAsia" w:ascii="Times New Roman" w:hAnsi="Times New Roman" w:eastAsia="方正仿宋_GBK"/>
                <w:color w:val="auto"/>
                <w:sz w:val="24"/>
              </w:rPr>
              <w:sym w:font="Wingdings" w:char="00A8"/>
            </w:r>
            <w:r>
              <w:rPr>
                <w:rFonts w:hint="eastAsia" w:ascii="Times New Roman" w:hAnsi="Times New Roman" w:eastAsia="宋体" w:cs="Times New Roman"/>
                <w:color w:val="auto"/>
                <w:sz w:val="24"/>
                <w:szCs w:val="24"/>
                <w:lang w:val="en-US" w:eastAsia="zh-CN"/>
              </w:rPr>
              <w:t xml:space="preserve">管理与技术科学     </w:t>
            </w:r>
            <w:r>
              <w:rPr>
                <w:rFonts w:hint="eastAsia" w:ascii="Times New Roman" w:hAnsi="Times New Roman" w:eastAsia="方正仿宋_GBK"/>
                <w:color w:val="auto"/>
                <w:sz w:val="24"/>
              </w:rPr>
              <w:sym w:font="Wingdings" w:char="00A8"/>
            </w:r>
            <w:r>
              <w:rPr>
                <w:rFonts w:hint="eastAsia" w:ascii="Times New Roman" w:hAnsi="Times New Roman" w:eastAsia="宋体" w:cs="Times New Roman"/>
                <w:color w:val="auto"/>
                <w:sz w:val="24"/>
                <w:szCs w:val="24"/>
                <w:lang w:val="en-US" w:eastAsia="zh-CN"/>
              </w:rPr>
              <w:t>青少年科学素质培养</w:t>
            </w:r>
          </w:p>
          <w:p w14:paraId="3A169E67">
            <w:pPr>
              <w:pStyle w:val="3"/>
              <w:rPr>
                <w:rFonts w:hint="eastAsia" w:ascii="Times New Roman" w:hAnsi="Times New Roman" w:eastAsia="宋体" w:cs="Times New Roman"/>
                <w:color w:val="FF0000"/>
                <w:sz w:val="24"/>
                <w:szCs w:val="24"/>
                <w:lang w:val="en-US" w:eastAsia="zh-CN"/>
              </w:rPr>
            </w:pPr>
            <w:r>
              <w:rPr>
                <w:rFonts w:hint="eastAsia" w:ascii="Times New Roman" w:hAnsi="Times New Roman" w:eastAsia="方正仿宋_GBK"/>
                <w:color w:val="auto"/>
                <w:sz w:val="24"/>
              </w:rPr>
              <w:sym w:font="Wingdings" w:char="00A8"/>
            </w:r>
            <w:r>
              <w:rPr>
                <w:rFonts w:hint="eastAsia" w:ascii="Times New Roman" w:hAnsi="Times New Roman" w:eastAsia="宋体" w:cs="Times New Roman"/>
                <w:color w:val="auto"/>
                <w:sz w:val="24"/>
                <w:szCs w:val="24"/>
                <w:lang w:val="en-US" w:eastAsia="zh-CN"/>
              </w:rPr>
              <w:t>青年科技成果转化</w:t>
            </w:r>
          </w:p>
        </w:tc>
      </w:tr>
      <w:tr w14:paraId="52DD827B">
        <w:tblPrEx>
          <w:tblCellMar>
            <w:top w:w="0" w:type="dxa"/>
            <w:left w:w="108" w:type="dxa"/>
            <w:bottom w:w="0" w:type="dxa"/>
            <w:right w:w="108" w:type="dxa"/>
          </w:tblCellMar>
        </w:tblPrEx>
        <w:trPr>
          <w:trHeight w:val="1207"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388F0C50">
            <w:pPr>
              <w:spacing w:line="460" w:lineRule="exact"/>
              <w:jc w:val="center"/>
              <w:rPr>
                <w:rFonts w:hint="eastAsia" w:ascii="Times New Roman" w:hAnsi="Times New Roman" w:eastAsia="黑体" w:cs="Times New Roman"/>
                <w:sz w:val="24"/>
                <w:szCs w:val="24"/>
                <w:lang w:eastAsia="zh-CN"/>
              </w:rPr>
            </w:pPr>
            <w:r>
              <w:rPr>
                <w:rFonts w:hint="default" w:ascii="Times New Roman" w:hAnsi="Times New Roman" w:eastAsia="黑体" w:cs="Times New Roman"/>
                <w:sz w:val="24"/>
                <w:szCs w:val="24"/>
              </w:rPr>
              <w:t>学习经历</w:t>
            </w:r>
          </w:p>
        </w:tc>
        <w:tc>
          <w:tcPr>
            <w:tcW w:w="8081" w:type="dxa"/>
            <w:gridSpan w:val="6"/>
            <w:tcBorders>
              <w:top w:val="single" w:color="auto" w:sz="4" w:space="0"/>
              <w:left w:val="single" w:color="auto" w:sz="4" w:space="0"/>
              <w:bottom w:val="single" w:color="auto" w:sz="4" w:space="0"/>
              <w:right w:val="single" w:color="auto" w:sz="4" w:space="0"/>
            </w:tcBorders>
          </w:tcPr>
          <w:p w14:paraId="10E8F0B6">
            <w:pPr>
              <w:spacing w:line="460" w:lineRule="exact"/>
              <w:rPr>
                <w:rFonts w:hint="eastAsia"/>
                <w:color w:val="FF0000"/>
                <w:lang w:val="en-US" w:eastAsia="zh-CN"/>
              </w:rPr>
            </w:pPr>
            <w:r>
              <w:rPr>
                <w:rFonts w:hint="eastAsia" w:ascii="Times New Roman" w:hAnsi="Times New Roman" w:eastAsia="宋体" w:cs="Times New Roman"/>
                <w:color w:val="FF0000"/>
                <w:sz w:val="24"/>
                <w:szCs w:val="24"/>
                <w:lang w:val="en-US" w:eastAsia="zh-CN"/>
              </w:rPr>
              <w:t>xx年xx月-xx年xx月 xx中学；</w:t>
            </w:r>
          </w:p>
          <w:p w14:paraId="61CBBAE9">
            <w:pPr>
              <w:pStyle w:val="3"/>
              <w:rPr>
                <w:rFonts w:hint="default"/>
                <w:lang w:val="en-US" w:eastAsia="zh-CN"/>
              </w:rPr>
            </w:pPr>
            <w:r>
              <w:rPr>
                <w:rFonts w:hint="eastAsia" w:ascii="Times New Roman" w:hAnsi="Times New Roman" w:eastAsia="宋体" w:cs="Times New Roman"/>
                <w:color w:val="FF0000"/>
                <w:sz w:val="24"/>
                <w:szCs w:val="24"/>
                <w:lang w:val="en-US" w:eastAsia="zh-CN"/>
              </w:rPr>
              <w:t>xx年xx月-xx年xx月 xx大学。</w:t>
            </w:r>
          </w:p>
        </w:tc>
      </w:tr>
      <w:tr w14:paraId="27A74C80">
        <w:tblPrEx>
          <w:tblCellMar>
            <w:top w:w="0" w:type="dxa"/>
            <w:left w:w="108" w:type="dxa"/>
            <w:bottom w:w="0" w:type="dxa"/>
            <w:right w:w="108" w:type="dxa"/>
          </w:tblCellMar>
        </w:tblPrEx>
        <w:trPr>
          <w:trHeight w:val="90"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358E7460">
            <w:pPr>
              <w:spacing w:line="460" w:lineRule="exact"/>
              <w:jc w:val="center"/>
              <w:rPr>
                <w:rFonts w:hint="default"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获省级及以上奖励情况</w:t>
            </w:r>
          </w:p>
        </w:tc>
        <w:tc>
          <w:tcPr>
            <w:tcW w:w="8081" w:type="dxa"/>
            <w:gridSpan w:val="6"/>
            <w:tcBorders>
              <w:top w:val="single" w:color="auto" w:sz="4" w:space="0"/>
              <w:left w:val="single" w:color="auto" w:sz="4" w:space="0"/>
              <w:bottom w:val="single" w:color="auto" w:sz="4" w:space="0"/>
              <w:right w:val="single" w:color="auto" w:sz="4" w:space="0"/>
            </w:tcBorders>
          </w:tcPr>
          <w:p w14:paraId="67BADA40">
            <w:pPr>
              <w:pStyle w:val="3"/>
              <w:rPr>
                <w:rFonts w:hint="eastAsia" w:ascii="Times New Roman" w:hAnsi="Times New Roman" w:eastAsia="宋体" w:cs="Times New Roman"/>
                <w:color w:val="FF0000"/>
                <w:sz w:val="24"/>
                <w:szCs w:val="24"/>
                <w:lang w:val="en-US" w:eastAsia="zh-CN"/>
              </w:rPr>
            </w:pPr>
            <w:r>
              <w:rPr>
                <w:rFonts w:hint="eastAsia" w:ascii="Times New Roman" w:hAnsi="Times New Roman" w:eastAsia="宋体" w:cs="Times New Roman"/>
                <w:color w:val="FF0000"/>
                <w:sz w:val="24"/>
                <w:szCs w:val="24"/>
                <w:lang w:val="en-US" w:eastAsia="zh-CN"/>
              </w:rPr>
              <w:t>（包括奖项名称、奖项等次、颁奖单位、个人获奖位次，按获奖层次从高到低排列）</w:t>
            </w:r>
            <w:r>
              <w:rPr>
                <w:rFonts w:hint="eastAsia" w:ascii="Times New Roman" w:hAnsi="Times New Roman" w:eastAsia="宋体" w:cs="Times New Roman"/>
                <w:color w:val="FF0000"/>
                <w:sz w:val="24"/>
                <w:szCs w:val="24"/>
                <w:lang w:val="en-US" w:eastAsia="zh-CN"/>
              </w:rPr>
              <w:br w:type="textWrapping"/>
            </w:r>
            <w:r>
              <w:rPr>
                <w:rFonts w:hint="eastAsia" w:ascii="Times New Roman" w:hAnsi="Times New Roman" w:eastAsia="宋体" w:cs="Times New Roman"/>
                <w:color w:val="FF0000"/>
                <w:sz w:val="24"/>
                <w:szCs w:val="24"/>
                <w:lang w:val="en-US" w:eastAsia="zh-CN"/>
              </w:rPr>
              <w:t>1.“挑战杯”中国大学员创业计划竞赛全国金奖（团中央等，2/10）</w:t>
            </w:r>
          </w:p>
          <w:p w14:paraId="6AAE67AB">
            <w:pPr>
              <w:rPr>
                <w:rFonts w:hint="eastAsia" w:ascii="Times New Roman" w:hAnsi="Times New Roman" w:eastAsia="宋体" w:cs="Times New Roman"/>
                <w:color w:val="FF0000"/>
                <w:sz w:val="24"/>
                <w:szCs w:val="24"/>
                <w:lang w:val="en-US" w:eastAsia="zh-CN"/>
              </w:rPr>
            </w:pPr>
          </w:p>
          <w:p w14:paraId="70428DBC">
            <w:pPr>
              <w:rPr>
                <w:rFonts w:hint="eastAsia" w:ascii="Times New Roman" w:hAnsi="Times New Roman" w:eastAsia="宋体" w:cs="Times New Roman"/>
                <w:color w:val="FF0000"/>
                <w:sz w:val="24"/>
                <w:szCs w:val="24"/>
                <w:lang w:val="en-US" w:eastAsia="zh-CN"/>
              </w:rPr>
            </w:pPr>
          </w:p>
          <w:p w14:paraId="0A3DF6D3">
            <w:pPr>
              <w:rPr>
                <w:rFonts w:hint="eastAsia" w:ascii="Times New Roman" w:hAnsi="Times New Roman" w:eastAsia="宋体" w:cs="Times New Roman"/>
                <w:color w:val="FF0000"/>
                <w:sz w:val="24"/>
                <w:szCs w:val="24"/>
                <w:lang w:val="en-US" w:eastAsia="zh-CN"/>
              </w:rPr>
            </w:pPr>
          </w:p>
          <w:p w14:paraId="73D8371D">
            <w:pPr>
              <w:rPr>
                <w:rFonts w:hint="eastAsia" w:ascii="Times New Roman" w:hAnsi="Times New Roman" w:eastAsia="宋体" w:cs="Times New Roman"/>
                <w:color w:val="FF0000"/>
                <w:sz w:val="24"/>
                <w:szCs w:val="24"/>
                <w:lang w:val="en-US" w:eastAsia="zh-CN"/>
              </w:rPr>
            </w:pPr>
          </w:p>
          <w:p w14:paraId="02BBBC61">
            <w:pPr>
              <w:rPr>
                <w:rFonts w:hint="default" w:ascii="Times New Roman" w:hAnsi="Times New Roman" w:eastAsia="宋体" w:cs="Times New Roman"/>
                <w:color w:val="FF0000"/>
                <w:sz w:val="24"/>
                <w:szCs w:val="24"/>
                <w:lang w:val="en-US" w:eastAsia="zh-CN"/>
              </w:rPr>
            </w:pPr>
          </w:p>
        </w:tc>
      </w:tr>
      <w:tr w14:paraId="0B086F56">
        <w:tblPrEx>
          <w:tblCellMar>
            <w:top w:w="0" w:type="dxa"/>
            <w:left w:w="108" w:type="dxa"/>
            <w:bottom w:w="0" w:type="dxa"/>
            <w:right w:w="108" w:type="dxa"/>
          </w:tblCellMar>
        </w:tblPrEx>
        <w:trPr>
          <w:trHeight w:val="4971"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2E667A77">
            <w:pPr>
              <w:spacing w:line="460" w:lineRule="exact"/>
              <w:jc w:val="center"/>
              <w:rPr>
                <w:rFonts w:hint="default"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t>学术成果</w:t>
            </w:r>
          </w:p>
        </w:tc>
        <w:tc>
          <w:tcPr>
            <w:tcW w:w="8081" w:type="dxa"/>
            <w:gridSpan w:val="6"/>
            <w:tcBorders>
              <w:top w:val="single" w:color="auto" w:sz="4" w:space="0"/>
              <w:left w:val="single" w:color="auto" w:sz="4" w:space="0"/>
              <w:bottom w:val="single" w:color="auto" w:sz="4" w:space="0"/>
              <w:right w:val="single" w:color="auto" w:sz="4" w:space="0"/>
            </w:tcBorders>
          </w:tcPr>
          <w:p w14:paraId="11169C6C">
            <w:pPr>
              <w:pStyle w:val="3"/>
              <w:rPr>
                <w:rFonts w:hint="eastAsia" w:ascii="Times New Roman" w:hAnsi="Times New Roman" w:eastAsia="宋体" w:cs="Times New Roman"/>
                <w:color w:val="FF0000"/>
                <w:sz w:val="24"/>
                <w:szCs w:val="24"/>
                <w:lang w:val="en-US" w:eastAsia="zh-CN"/>
              </w:rPr>
            </w:pPr>
            <w:r>
              <w:rPr>
                <w:rFonts w:hint="eastAsia" w:ascii="Times New Roman" w:hAnsi="Times New Roman" w:eastAsia="宋体" w:cs="Times New Roman"/>
                <w:color w:val="FF0000"/>
                <w:sz w:val="24"/>
                <w:szCs w:val="24"/>
                <w:lang w:val="en-US" w:eastAsia="zh-CN"/>
              </w:rPr>
              <w:t>（发表论文、专利等）</w:t>
            </w:r>
            <w:r>
              <w:rPr>
                <w:rFonts w:hint="eastAsia" w:ascii="Times New Roman" w:hAnsi="Times New Roman" w:eastAsia="宋体" w:cs="Times New Roman"/>
                <w:color w:val="FF0000"/>
                <w:sz w:val="24"/>
                <w:szCs w:val="24"/>
                <w:lang w:val="en-US" w:eastAsia="zh-CN"/>
              </w:rPr>
              <w:br w:type="textWrapping"/>
            </w:r>
            <w:r>
              <w:rPr>
                <w:rFonts w:hint="eastAsia" w:ascii="Times New Roman" w:hAnsi="Times New Roman" w:eastAsia="宋体" w:cs="Times New Roman"/>
                <w:color w:val="FF0000"/>
                <w:sz w:val="24"/>
                <w:szCs w:val="24"/>
                <w:lang w:val="en-US" w:eastAsia="zh-CN"/>
              </w:rPr>
              <w:t>1.在CSSCI来源期刊《中国青年研究》上以第一作者发表论文。</w:t>
            </w:r>
          </w:p>
          <w:p w14:paraId="366DF667">
            <w:pPr>
              <w:rPr>
                <w:rFonts w:hint="default" w:ascii="Times New Roman" w:hAnsi="Times New Roman" w:eastAsia="宋体" w:cs="Times New Roman"/>
                <w:color w:val="FF0000"/>
                <w:kern w:val="2"/>
                <w:sz w:val="24"/>
                <w:szCs w:val="24"/>
                <w:lang w:val="en-US" w:eastAsia="zh-CN" w:bidi="ar-SA"/>
              </w:rPr>
            </w:pPr>
            <w:r>
              <w:rPr>
                <w:rFonts w:hint="default" w:ascii="Times New Roman" w:hAnsi="Times New Roman" w:eastAsia="宋体" w:cs="Times New Roman"/>
                <w:color w:val="FF0000"/>
                <w:kern w:val="2"/>
                <w:sz w:val="24"/>
                <w:szCs w:val="24"/>
                <w:lang w:val="en-US" w:eastAsia="zh-CN" w:bidi="ar-SA"/>
              </w:rPr>
              <w:t>[1]朱健刚,高锦涛.协力激活：服务学习优化青年志愿服务的机制研究[J].中国青年研究,2025,(04):5-13+111.</w:t>
            </w:r>
            <w:r>
              <w:rPr>
                <w:rFonts w:hint="default" w:ascii="Times New Roman" w:hAnsi="Times New Roman" w:eastAsia="宋体" w:cs="Times New Roman"/>
                <w:color w:val="FF0000"/>
                <w:kern w:val="2"/>
                <w:sz w:val="24"/>
                <w:szCs w:val="24"/>
                <w:lang w:val="en-US" w:eastAsia="zh-CN" w:bidi="ar-SA"/>
              </w:rPr>
              <w:br w:type="textWrapping"/>
            </w:r>
            <w:r>
              <w:rPr>
                <w:rFonts w:hint="eastAsia" w:ascii="Times New Roman" w:hAnsi="Times New Roman" w:eastAsia="宋体" w:cs="Times New Roman"/>
                <w:color w:val="FF0000"/>
                <w:kern w:val="2"/>
                <w:sz w:val="24"/>
                <w:szCs w:val="24"/>
                <w:lang w:val="en-US" w:eastAsia="zh-CN" w:bidi="ar-SA"/>
              </w:rPr>
              <w:t>2.在SSCI来源期刊xxx上以第x作者发表论文</w:t>
            </w:r>
            <w:r>
              <w:rPr>
                <w:rFonts w:hint="eastAsia" w:ascii="Times New Roman" w:hAnsi="Times New Roman" w:eastAsia="宋体" w:cs="Times New Roman"/>
                <w:color w:val="FF0000"/>
                <w:kern w:val="2"/>
                <w:sz w:val="24"/>
                <w:szCs w:val="24"/>
                <w:lang w:val="en-US" w:eastAsia="zh-CN" w:bidi="ar-SA"/>
              </w:rPr>
              <w:br w:type="textWrapping"/>
            </w:r>
            <w:r>
              <w:rPr>
                <w:rFonts w:hint="eastAsia" w:ascii="Times New Roman" w:hAnsi="Times New Roman" w:eastAsia="宋体" w:cs="Times New Roman"/>
                <w:color w:val="FF0000"/>
                <w:kern w:val="2"/>
                <w:sz w:val="24"/>
                <w:szCs w:val="24"/>
                <w:lang w:val="en-US" w:eastAsia="zh-CN" w:bidi="ar-SA"/>
              </w:rPr>
              <w:t>xxx</w:t>
            </w:r>
          </w:p>
          <w:p w14:paraId="1EE71B02">
            <w:pPr>
              <w:rPr>
                <w:rFonts w:hint="default"/>
                <w:lang w:val="en-US" w:eastAsia="zh-CN"/>
              </w:rPr>
            </w:pPr>
          </w:p>
        </w:tc>
      </w:tr>
      <w:tr w14:paraId="70879F90">
        <w:tblPrEx>
          <w:tblCellMar>
            <w:top w:w="0" w:type="dxa"/>
            <w:left w:w="108" w:type="dxa"/>
            <w:bottom w:w="0" w:type="dxa"/>
            <w:right w:w="108" w:type="dxa"/>
          </w:tblCellMar>
        </w:tblPrEx>
        <w:trPr>
          <w:trHeight w:val="4161"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2022AD10">
            <w:pPr>
              <w:spacing w:line="460" w:lineRule="exact"/>
              <w:jc w:val="center"/>
              <w:rPr>
                <w:rFonts w:hint="default" w:ascii="Times New Roman" w:hAnsi="Times New Roman" w:eastAsia="方正仿宋_GBK" w:cs="Times New Roman"/>
                <w:sz w:val="28"/>
                <w:szCs w:val="28"/>
                <w:lang w:val="en-US" w:eastAsia="zh-CN"/>
              </w:rPr>
            </w:pPr>
            <w:r>
              <w:rPr>
                <w:rFonts w:hint="eastAsia" w:ascii="Times New Roman" w:hAnsi="Times New Roman" w:eastAsia="黑体" w:cs="Times New Roman"/>
                <w:sz w:val="24"/>
                <w:szCs w:val="24"/>
                <w:lang w:val="en-US" w:eastAsia="zh-CN"/>
              </w:rPr>
              <w:t>个人情况</w:t>
            </w:r>
          </w:p>
        </w:tc>
        <w:tc>
          <w:tcPr>
            <w:tcW w:w="8081" w:type="dxa"/>
            <w:gridSpan w:val="6"/>
            <w:tcBorders>
              <w:top w:val="single" w:color="auto" w:sz="4" w:space="0"/>
              <w:left w:val="single" w:color="auto" w:sz="4" w:space="0"/>
              <w:bottom w:val="single" w:color="auto" w:sz="4" w:space="0"/>
              <w:right w:val="single" w:color="auto" w:sz="4" w:space="0"/>
            </w:tcBorders>
          </w:tcPr>
          <w:p w14:paraId="6B7D28B7">
            <w:pPr>
              <w:spacing w:line="460" w:lineRule="exact"/>
              <w:rPr>
                <w:rFonts w:hint="default" w:ascii="Times New Roman" w:hAnsi="Times New Roman" w:eastAsia="宋体" w:cs="Times New Roman"/>
                <w:sz w:val="24"/>
                <w:szCs w:val="24"/>
                <w:lang w:val="en-US"/>
              </w:rPr>
            </w:pPr>
            <w:r>
              <w:rPr>
                <w:rFonts w:hint="default" w:ascii="Times New Roman" w:hAnsi="Times New Roman" w:eastAsia="宋体" w:cs="Times New Roman"/>
                <w:color w:val="FF0000"/>
                <w:kern w:val="2"/>
                <w:sz w:val="24"/>
                <w:szCs w:val="24"/>
                <w:lang w:val="en-US" w:eastAsia="zh-CN" w:bidi="ar-SA"/>
              </w:rPr>
              <w:t>（简要说明</w:t>
            </w:r>
            <w:r>
              <w:rPr>
                <w:rFonts w:hint="eastAsia" w:ascii="Times New Roman" w:hAnsi="Times New Roman" w:eastAsia="宋体" w:cs="Times New Roman"/>
                <w:color w:val="FF0000"/>
                <w:kern w:val="2"/>
                <w:sz w:val="24"/>
                <w:szCs w:val="24"/>
                <w:lang w:val="en-US" w:eastAsia="zh-CN" w:bidi="ar-SA"/>
              </w:rPr>
              <w:t>自身</w:t>
            </w:r>
            <w:r>
              <w:rPr>
                <w:rFonts w:hint="default" w:ascii="Times New Roman" w:hAnsi="Times New Roman" w:eastAsia="宋体" w:cs="Times New Roman"/>
                <w:color w:val="FF0000"/>
                <w:kern w:val="2"/>
                <w:sz w:val="24"/>
                <w:szCs w:val="24"/>
                <w:lang w:val="en-US" w:eastAsia="zh-CN" w:bidi="ar-SA"/>
              </w:rPr>
              <w:t>科技创新潜质等</w:t>
            </w:r>
            <w:r>
              <w:rPr>
                <w:rFonts w:hint="eastAsia" w:ascii="Times New Roman" w:hAnsi="Times New Roman" w:eastAsia="宋体" w:cs="Times New Roman"/>
                <w:color w:val="FF0000"/>
                <w:kern w:val="2"/>
                <w:sz w:val="24"/>
                <w:szCs w:val="24"/>
                <w:lang w:val="en-US" w:eastAsia="zh-CN" w:bidi="ar-SA"/>
              </w:rPr>
              <w:t>，500字以内</w:t>
            </w:r>
            <w:r>
              <w:rPr>
                <w:rFonts w:hint="default" w:ascii="Times New Roman" w:hAnsi="Times New Roman" w:eastAsia="宋体" w:cs="Times New Roman"/>
                <w:color w:val="FF0000"/>
                <w:kern w:val="2"/>
                <w:sz w:val="24"/>
                <w:szCs w:val="24"/>
                <w:lang w:val="en-US" w:eastAsia="zh-CN" w:bidi="ar-SA"/>
              </w:rPr>
              <w:t>）</w:t>
            </w:r>
          </w:p>
        </w:tc>
      </w:tr>
      <w:tr w14:paraId="24E19C0E">
        <w:tblPrEx>
          <w:tblCellMar>
            <w:top w:w="0" w:type="dxa"/>
            <w:left w:w="108" w:type="dxa"/>
            <w:bottom w:w="0" w:type="dxa"/>
            <w:right w:w="108" w:type="dxa"/>
          </w:tblCellMar>
        </w:tblPrEx>
        <w:trPr>
          <w:trHeight w:val="4265"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658B3FDA">
            <w:pPr>
              <w:spacing w:line="46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黑体" w:cs="Times New Roman"/>
                <w:sz w:val="24"/>
                <w:szCs w:val="24"/>
                <w:lang w:val="en-US" w:eastAsia="zh-CN"/>
              </w:rPr>
              <w:t>申请理由</w:t>
            </w:r>
          </w:p>
        </w:tc>
        <w:tc>
          <w:tcPr>
            <w:tcW w:w="8081" w:type="dxa"/>
            <w:gridSpan w:val="6"/>
            <w:tcBorders>
              <w:top w:val="single" w:color="auto" w:sz="4" w:space="0"/>
              <w:left w:val="single" w:color="auto" w:sz="4" w:space="0"/>
              <w:bottom w:val="single" w:color="auto" w:sz="4" w:space="0"/>
              <w:right w:val="single" w:color="auto" w:sz="4" w:space="0"/>
            </w:tcBorders>
          </w:tcPr>
          <w:p w14:paraId="317A7B87">
            <w:pPr>
              <w:spacing w:line="460" w:lineRule="exact"/>
              <w:rPr>
                <w:rFonts w:hint="eastAsia" w:ascii="Times New Roman" w:hAnsi="Times New Roman" w:eastAsia="宋体" w:cs="Times New Roman"/>
                <w:sz w:val="24"/>
                <w:szCs w:val="24"/>
                <w:lang w:eastAsia="zh-CN"/>
              </w:rPr>
            </w:pPr>
            <w:r>
              <w:rPr>
                <w:rFonts w:hint="eastAsia" w:ascii="Times New Roman" w:hAnsi="Times New Roman" w:eastAsia="宋体" w:cs="Times New Roman"/>
                <w:color w:val="FF0000"/>
                <w:kern w:val="2"/>
                <w:sz w:val="24"/>
                <w:szCs w:val="24"/>
                <w:lang w:val="en-US" w:eastAsia="zh-CN" w:bidi="ar-SA"/>
              </w:rPr>
              <w:t>（500字以内）</w:t>
            </w:r>
          </w:p>
        </w:tc>
      </w:tr>
      <w:tr w14:paraId="022A952F">
        <w:tblPrEx>
          <w:tblCellMar>
            <w:top w:w="0" w:type="dxa"/>
            <w:left w:w="108" w:type="dxa"/>
            <w:bottom w:w="0" w:type="dxa"/>
            <w:right w:w="108" w:type="dxa"/>
          </w:tblCellMar>
        </w:tblPrEx>
        <w:trPr>
          <w:trHeight w:val="6492"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4E8563B8">
            <w:pPr>
              <w:spacing w:line="460" w:lineRule="exact"/>
              <w:jc w:val="center"/>
              <w:rPr>
                <w:rFonts w:hint="default" w:ascii="Times New Roman" w:hAnsi="Times New Roman" w:eastAsia="黑体" w:cs="Times New Roman"/>
                <w:sz w:val="24"/>
                <w:szCs w:val="24"/>
                <w:lang w:val="en-US" w:eastAsia="zh-CN"/>
              </w:rPr>
            </w:pPr>
            <w:r>
              <w:rPr>
                <w:rFonts w:hint="eastAsia" w:ascii="Times New Roman" w:hAnsi="Times New Roman" w:eastAsia="黑体" w:cs="Times New Roman"/>
                <w:color w:val="auto"/>
                <w:sz w:val="24"/>
                <w:szCs w:val="24"/>
                <w:lang w:val="en-US" w:eastAsia="zh-CN"/>
              </w:rPr>
              <w:t>研究计划及项目经历</w:t>
            </w:r>
          </w:p>
        </w:tc>
        <w:tc>
          <w:tcPr>
            <w:tcW w:w="8081" w:type="dxa"/>
            <w:gridSpan w:val="6"/>
            <w:tcBorders>
              <w:top w:val="single" w:color="auto" w:sz="4" w:space="0"/>
              <w:left w:val="single" w:color="auto" w:sz="4" w:space="0"/>
              <w:bottom w:val="single" w:color="auto" w:sz="4" w:space="0"/>
              <w:right w:val="single" w:color="auto" w:sz="4" w:space="0"/>
            </w:tcBorders>
          </w:tcPr>
          <w:p w14:paraId="7FA16040">
            <w:pPr>
              <w:spacing w:line="460" w:lineRule="exact"/>
              <w:rPr>
                <w:rFonts w:hint="eastAsia" w:ascii="Times New Roman" w:hAnsi="Times New Roman" w:eastAsia="宋体" w:cs="Times New Roman"/>
                <w:color w:val="FF0000"/>
                <w:kern w:val="2"/>
                <w:sz w:val="24"/>
                <w:szCs w:val="24"/>
                <w:lang w:val="en-US" w:eastAsia="zh-CN" w:bidi="ar-SA"/>
              </w:rPr>
            </w:pPr>
            <w:r>
              <w:rPr>
                <w:rFonts w:hint="eastAsia" w:ascii="Times New Roman" w:hAnsi="Times New Roman" w:eastAsia="宋体" w:cs="Times New Roman"/>
                <w:color w:val="FF0000"/>
                <w:kern w:val="2"/>
                <w:sz w:val="24"/>
                <w:szCs w:val="24"/>
                <w:lang w:val="en-US" w:eastAsia="zh-CN" w:bidi="ar-SA"/>
              </w:rPr>
              <w:t>（500字以内）</w:t>
            </w:r>
          </w:p>
        </w:tc>
      </w:tr>
      <w:tr w14:paraId="4D0C2964">
        <w:tblPrEx>
          <w:tblCellMar>
            <w:top w:w="0" w:type="dxa"/>
            <w:left w:w="108" w:type="dxa"/>
            <w:bottom w:w="0" w:type="dxa"/>
            <w:right w:w="108" w:type="dxa"/>
          </w:tblCellMar>
        </w:tblPrEx>
        <w:trPr>
          <w:trHeight w:val="1980" w:hRule="atLeast"/>
          <w:jc w:val="center"/>
        </w:trPr>
        <w:tc>
          <w:tcPr>
            <w:tcW w:w="1548" w:type="dxa"/>
            <w:vMerge w:val="restart"/>
            <w:tcBorders>
              <w:top w:val="single" w:color="auto" w:sz="4" w:space="0"/>
              <w:left w:val="single" w:color="auto" w:sz="4" w:space="0"/>
              <w:bottom w:val="single" w:color="auto" w:sz="4" w:space="0"/>
              <w:right w:val="single" w:color="auto" w:sz="4" w:space="0"/>
            </w:tcBorders>
            <w:vAlign w:val="center"/>
          </w:tcPr>
          <w:p w14:paraId="034B25FD">
            <w:pPr>
              <w:spacing w:line="460" w:lineRule="exact"/>
              <w:jc w:val="center"/>
              <w:rPr>
                <w:rFonts w:hint="default" w:ascii="Times New Roman" w:hAnsi="Times New Roman" w:eastAsia="方正仿宋_GBK" w:cs="Times New Roman"/>
                <w:sz w:val="28"/>
                <w:szCs w:val="28"/>
              </w:rPr>
            </w:pPr>
            <w:r>
              <w:rPr>
                <w:rFonts w:hint="eastAsia" w:ascii="Times New Roman" w:hAnsi="Times New Roman" w:eastAsia="黑体" w:cs="Times New Roman"/>
                <w:sz w:val="24"/>
                <w:szCs w:val="24"/>
                <w:lang w:val="en-US" w:eastAsia="zh-CN"/>
              </w:rPr>
              <w:t>单位</w:t>
            </w:r>
            <w:r>
              <w:rPr>
                <w:rFonts w:hint="default" w:ascii="Times New Roman" w:hAnsi="Times New Roman" w:eastAsia="黑体" w:cs="Times New Roman"/>
                <w:sz w:val="24"/>
                <w:szCs w:val="24"/>
              </w:rPr>
              <w:t>意见</w:t>
            </w:r>
          </w:p>
        </w:tc>
        <w:tc>
          <w:tcPr>
            <w:tcW w:w="8081" w:type="dxa"/>
            <w:gridSpan w:val="6"/>
            <w:tcBorders>
              <w:top w:val="single" w:color="auto" w:sz="4" w:space="0"/>
              <w:left w:val="single" w:color="auto" w:sz="4" w:space="0"/>
              <w:bottom w:val="single" w:color="auto" w:sz="4" w:space="0"/>
              <w:right w:val="single" w:color="auto" w:sz="4" w:space="0"/>
            </w:tcBorders>
          </w:tcPr>
          <w:p w14:paraId="10D761DB">
            <w:pPr>
              <w:spacing w:line="460" w:lineRule="exact"/>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校团委意见：</w:t>
            </w:r>
          </w:p>
          <w:p w14:paraId="1EE8D0CF">
            <w:pPr>
              <w:spacing w:line="460" w:lineRule="exact"/>
              <w:rPr>
                <w:rFonts w:hint="eastAsia" w:ascii="Times New Roman" w:hAnsi="Times New Roman" w:eastAsia="宋体" w:cs="Times New Roman"/>
                <w:sz w:val="24"/>
                <w:szCs w:val="24"/>
                <w:lang w:val="en-US" w:eastAsia="zh-CN"/>
              </w:rPr>
            </w:pPr>
          </w:p>
          <w:p w14:paraId="46F47EB2">
            <w:pPr>
              <w:spacing w:line="460" w:lineRule="exact"/>
              <w:ind w:firstLine="5280" w:firstLineChars="2200"/>
              <w:rPr>
                <w:rFonts w:hint="default" w:ascii="Times New Roman" w:hAnsi="Times New Roman" w:eastAsia="方正仿宋_GBK" w:cs="Times New Roman"/>
                <w:sz w:val="24"/>
                <w:szCs w:val="24"/>
              </w:rPr>
            </w:pPr>
            <w:r>
              <w:rPr>
                <w:rFonts w:hint="default" w:ascii="Times New Roman" w:hAnsi="Times New Roman" w:eastAsia="宋体" w:cs="Times New Roman"/>
                <w:sz w:val="24"/>
                <w:szCs w:val="24"/>
              </w:rPr>
              <w:t>（盖章）</w:t>
            </w:r>
          </w:p>
        </w:tc>
      </w:tr>
      <w:tr w14:paraId="38B4E740">
        <w:tblPrEx>
          <w:tblCellMar>
            <w:top w:w="0" w:type="dxa"/>
            <w:left w:w="108" w:type="dxa"/>
            <w:bottom w:w="0" w:type="dxa"/>
            <w:right w:w="108" w:type="dxa"/>
          </w:tblCellMar>
        </w:tblPrEx>
        <w:trPr>
          <w:trHeight w:val="1956" w:hRule="atLeast"/>
          <w:jc w:val="center"/>
        </w:trPr>
        <w:tc>
          <w:tcPr>
            <w:tcW w:w="1548" w:type="dxa"/>
            <w:vMerge w:val="continue"/>
            <w:tcBorders>
              <w:top w:val="single" w:color="auto" w:sz="4" w:space="0"/>
              <w:left w:val="single" w:color="auto" w:sz="4" w:space="0"/>
              <w:bottom w:val="single" w:color="auto" w:sz="4" w:space="0"/>
              <w:right w:val="single" w:color="auto" w:sz="4" w:space="0"/>
            </w:tcBorders>
            <w:vAlign w:val="center"/>
          </w:tcPr>
          <w:p w14:paraId="6FA0F80D">
            <w:pPr>
              <w:spacing w:line="460" w:lineRule="exact"/>
              <w:jc w:val="center"/>
              <w:rPr>
                <w:rFonts w:hint="default" w:ascii="Times New Roman" w:hAnsi="Times New Roman" w:eastAsia="方正仿宋_GBK" w:cs="Times New Roman"/>
                <w:sz w:val="28"/>
                <w:szCs w:val="28"/>
              </w:rPr>
            </w:pPr>
          </w:p>
        </w:tc>
        <w:tc>
          <w:tcPr>
            <w:tcW w:w="8081" w:type="dxa"/>
            <w:gridSpan w:val="6"/>
            <w:tcBorders>
              <w:top w:val="single" w:color="auto" w:sz="4" w:space="0"/>
              <w:left w:val="single" w:color="auto" w:sz="4" w:space="0"/>
              <w:bottom w:val="single" w:color="auto" w:sz="4" w:space="0"/>
              <w:right w:val="single" w:color="auto" w:sz="4" w:space="0"/>
            </w:tcBorders>
          </w:tcPr>
          <w:p w14:paraId="252E9BED">
            <w:pPr>
              <w:spacing w:line="460" w:lineRule="exact"/>
              <w:rPr>
                <w:rFonts w:hint="eastAsia" w:ascii="Times New Roman" w:hAnsi="Times New Roman" w:eastAsia="宋体" w:cs="Times New Roman"/>
                <w:sz w:val="24"/>
                <w:szCs w:val="24"/>
                <w:lang w:eastAsia="zh-CN"/>
              </w:rPr>
            </w:pPr>
            <w:r>
              <w:rPr>
                <w:rFonts w:hint="eastAsia" w:ascii="Times New Roman" w:hAnsi="Times New Roman" w:eastAsia="宋体" w:cs="Times New Roman"/>
                <w:sz w:val="24"/>
                <w:szCs w:val="24"/>
                <w:lang w:val="en-US" w:eastAsia="zh-CN"/>
              </w:rPr>
              <w:t>团省委</w:t>
            </w:r>
            <w:r>
              <w:rPr>
                <w:rFonts w:hint="default" w:ascii="Times New Roman" w:hAnsi="Times New Roman" w:eastAsia="宋体" w:cs="Times New Roman"/>
                <w:sz w:val="24"/>
                <w:szCs w:val="24"/>
              </w:rPr>
              <w:t>意见</w:t>
            </w:r>
            <w:r>
              <w:rPr>
                <w:rFonts w:hint="eastAsia" w:ascii="Times New Roman" w:hAnsi="Times New Roman" w:eastAsia="宋体" w:cs="Times New Roman"/>
                <w:sz w:val="24"/>
                <w:szCs w:val="24"/>
                <w:lang w:eastAsia="zh-CN"/>
              </w:rPr>
              <w:t>：</w:t>
            </w:r>
          </w:p>
          <w:p w14:paraId="18A17CB9">
            <w:pPr>
              <w:spacing w:line="460" w:lineRule="exact"/>
              <w:ind w:firstLine="240" w:firstLineChars="100"/>
              <w:rPr>
                <w:rFonts w:hint="default" w:ascii="Times New Roman" w:hAnsi="Times New Roman" w:eastAsia="宋体" w:cs="Times New Roman"/>
                <w:sz w:val="24"/>
                <w:szCs w:val="24"/>
              </w:rPr>
            </w:pPr>
          </w:p>
          <w:p w14:paraId="18B56C75">
            <w:pPr>
              <w:spacing w:line="460" w:lineRule="exact"/>
              <w:ind w:firstLine="5280" w:firstLineChars="2200"/>
              <w:rPr>
                <w:rFonts w:hint="default" w:ascii="Times New Roman" w:hAnsi="Times New Roman" w:eastAsia="方正仿宋_GBK" w:cs="Times New Roman"/>
                <w:sz w:val="24"/>
                <w:szCs w:val="24"/>
              </w:rPr>
            </w:pPr>
            <w:r>
              <w:rPr>
                <w:rFonts w:hint="default" w:ascii="Times New Roman" w:hAnsi="Times New Roman" w:eastAsia="宋体" w:cs="Times New Roman"/>
                <w:sz w:val="24"/>
                <w:szCs w:val="24"/>
              </w:rPr>
              <w:t>（盖章）</w:t>
            </w:r>
          </w:p>
        </w:tc>
      </w:tr>
      <w:tr w14:paraId="0ACE43A6">
        <w:tblPrEx>
          <w:tblCellMar>
            <w:top w:w="0" w:type="dxa"/>
            <w:left w:w="108" w:type="dxa"/>
            <w:bottom w:w="0" w:type="dxa"/>
            <w:right w:w="108" w:type="dxa"/>
          </w:tblCellMar>
        </w:tblPrEx>
        <w:trPr>
          <w:trHeight w:val="1329" w:hRule="atLeast"/>
          <w:jc w:val="center"/>
        </w:trPr>
        <w:tc>
          <w:tcPr>
            <w:tcW w:w="1548" w:type="dxa"/>
            <w:tcBorders>
              <w:top w:val="single" w:color="auto" w:sz="4" w:space="0"/>
              <w:left w:val="single" w:color="auto" w:sz="4" w:space="0"/>
              <w:bottom w:val="single" w:color="auto" w:sz="4" w:space="0"/>
              <w:right w:val="single" w:color="auto" w:sz="4" w:space="0"/>
            </w:tcBorders>
            <w:vAlign w:val="center"/>
          </w:tcPr>
          <w:p w14:paraId="55EF480C">
            <w:pPr>
              <w:spacing w:line="460" w:lineRule="exact"/>
              <w:jc w:val="center"/>
              <w:rPr>
                <w:rFonts w:hint="default" w:ascii="Times New Roman" w:hAnsi="Times New Roman" w:eastAsia="方正仿宋_GBK" w:cs="Times New Roman"/>
                <w:sz w:val="28"/>
                <w:szCs w:val="28"/>
              </w:rPr>
            </w:pPr>
            <w:r>
              <w:rPr>
                <w:rFonts w:hint="default" w:ascii="Times New Roman" w:hAnsi="Times New Roman" w:eastAsia="黑体" w:cs="Times New Roman"/>
                <w:sz w:val="24"/>
                <w:szCs w:val="24"/>
              </w:rPr>
              <w:t>备注</w:t>
            </w:r>
          </w:p>
        </w:tc>
        <w:tc>
          <w:tcPr>
            <w:tcW w:w="8081" w:type="dxa"/>
            <w:gridSpan w:val="6"/>
            <w:tcBorders>
              <w:top w:val="single" w:color="auto" w:sz="4" w:space="0"/>
              <w:left w:val="single" w:color="auto" w:sz="4" w:space="0"/>
              <w:bottom w:val="single" w:color="auto" w:sz="4" w:space="0"/>
              <w:right w:val="single" w:color="auto" w:sz="4" w:space="0"/>
            </w:tcBorders>
            <w:vAlign w:val="center"/>
          </w:tcPr>
          <w:p w14:paraId="286AFE81">
            <w:pPr>
              <w:spacing w:line="460" w:lineRule="exact"/>
              <w:jc w:val="center"/>
              <w:rPr>
                <w:rFonts w:hint="default" w:ascii="Times New Roman" w:hAnsi="Times New Roman" w:eastAsia="方正仿宋_GBK" w:cs="Times New Roman"/>
                <w:sz w:val="24"/>
                <w:szCs w:val="24"/>
              </w:rPr>
            </w:pPr>
          </w:p>
        </w:tc>
      </w:tr>
    </w:tbl>
    <w:p w14:paraId="4D46C7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14:paraId="4A2F290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highlight w:val="none"/>
          <w:lang w:val="en-US" w:eastAsia="zh-CN"/>
        </w:rPr>
        <w:sectPr>
          <w:footerReference r:id="rId3" w:type="default"/>
          <w:pgSz w:w="11906" w:h="16838"/>
          <w:pgMar w:top="1814" w:right="1474" w:bottom="1587" w:left="1587" w:header="851" w:footer="992" w:gutter="0"/>
          <w:pgNumType w:fmt="decimal"/>
          <w:cols w:space="425" w:num="1"/>
          <w:docGrid w:type="lines" w:linePitch="312" w:charSpace="0"/>
        </w:sectPr>
      </w:pPr>
    </w:p>
    <w:p w14:paraId="1DC6A86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黑体" w:hAnsi="黑体" w:eastAsia="黑体" w:cs="黑体"/>
          <w:sz w:val="36"/>
          <w:szCs w:val="36"/>
          <w:highlight w:val="none"/>
          <w:lang w:val="en-US" w:eastAsia="zh-CN"/>
        </w:rPr>
      </w:pPr>
      <w:r>
        <w:rPr>
          <w:rFonts w:hint="eastAsia" w:ascii="黑体" w:hAnsi="黑体" w:eastAsia="黑体" w:cs="黑体"/>
          <w:sz w:val="36"/>
          <w:szCs w:val="36"/>
          <w:highlight w:val="none"/>
          <w:lang w:val="en-US" w:eastAsia="zh-CN"/>
        </w:rPr>
        <w:t>附件4</w:t>
      </w:r>
    </w:p>
    <w:p w14:paraId="2CCFA0F2">
      <w:pPr>
        <w:spacing w:after="312" w:afterLines="100" w:line="640" w:lineRule="exact"/>
        <w:jc w:val="center"/>
        <w:rPr>
          <w:rFonts w:hint="default" w:ascii="Times New Roman" w:hAnsi="Times New Roman" w:eastAsia="方正小标宋简体" w:cs="Times New Roman"/>
          <w:sz w:val="36"/>
          <w:szCs w:val="36"/>
          <w:lang w:val="en-US" w:eastAsia="zh-CN"/>
        </w:rPr>
      </w:pPr>
      <w:r>
        <w:rPr>
          <w:rFonts w:hint="eastAsia" w:ascii="Times New Roman" w:hAnsi="Times New Roman" w:eastAsia="方正小标宋简体" w:cs="Times New Roman"/>
          <w:sz w:val="36"/>
          <w:szCs w:val="36"/>
          <w:lang w:val="en-US" w:eastAsia="zh-CN"/>
        </w:rPr>
        <w:t>“青年科学家培育支持计划”信息汇总表</w:t>
      </w:r>
    </w:p>
    <w:p w14:paraId="701F56B3">
      <w:pPr>
        <w:keepNext w:val="0"/>
        <w:keepLines w:val="0"/>
        <w:pageBreakBefore w:val="0"/>
        <w:kinsoku/>
        <w:wordWrap/>
        <w:overflowPunct/>
        <w:topLinePunct w:val="0"/>
        <w:bidi w:val="0"/>
        <w:spacing w:line="560" w:lineRule="exact"/>
        <w:textAlignment w:val="auto"/>
        <w:rPr>
          <w:rFonts w:hint="default" w:ascii="方正小标宋_GBK" w:hAnsi="方正小标宋_GBK" w:eastAsia="方正小标宋_GBK" w:cs="方正小标宋_GBK"/>
          <w:bCs/>
          <w:sz w:val="44"/>
          <w:szCs w:val="44"/>
          <w:lang w:val="en-US" w:eastAsia="zh-CN"/>
        </w:rPr>
      </w:pPr>
      <w:r>
        <w:rPr>
          <w:rFonts w:hint="eastAsia" w:ascii="仿宋_GB2312" w:hAnsi="仿宋_GB2312" w:eastAsia="仿宋_GB2312" w:cs="仿宋_GB2312"/>
          <w:bCs/>
          <w:sz w:val="32"/>
          <w:szCs w:val="32"/>
        </w:rPr>
        <w:t>推荐单位</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en-US" w:eastAsia="zh-CN"/>
        </w:rPr>
        <w:t>盖章</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w:t>
      </w:r>
      <w:r>
        <w:rPr>
          <w:rFonts w:hint="eastAsia" w:ascii="方正小标宋_GBK" w:hAnsi="方正小标宋_GBK" w:eastAsia="方正小标宋_GBK" w:cs="方正小标宋_GBK"/>
          <w:bCs/>
          <w:sz w:val="44"/>
          <w:szCs w:val="44"/>
        </w:rPr>
        <w:t xml:space="preserve">              </w:t>
      </w:r>
      <w:r>
        <w:rPr>
          <w:rFonts w:hint="eastAsia" w:ascii="仿宋_GB2312" w:hAnsi="仿宋_GB2312" w:eastAsia="仿宋_GB2312" w:cs="仿宋_GB2312"/>
          <w:bCs/>
          <w:sz w:val="32"/>
          <w:szCs w:val="32"/>
        </w:rPr>
        <w:t xml:space="preserve"> </w:t>
      </w:r>
      <w:r>
        <w:rPr>
          <w:rFonts w:hint="eastAsia" w:ascii="仿宋_GB2312" w:hAnsi="仿宋_GB2312" w:eastAsia="仿宋_GB2312" w:cs="仿宋_GB2312"/>
          <w:bCs/>
          <w:sz w:val="32"/>
          <w:szCs w:val="32"/>
          <w:lang w:val="en-US" w:eastAsia="zh-CN"/>
        </w:rPr>
        <w:t xml:space="preserve">        联系人及电话：</w:t>
      </w:r>
    </w:p>
    <w:tbl>
      <w:tblPr>
        <w:tblStyle w:val="5"/>
        <w:tblW w:w="50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8"/>
        <w:gridCol w:w="930"/>
        <w:gridCol w:w="754"/>
        <w:gridCol w:w="2301"/>
        <w:gridCol w:w="907"/>
        <w:gridCol w:w="794"/>
        <w:gridCol w:w="1027"/>
        <w:gridCol w:w="1336"/>
        <w:gridCol w:w="1166"/>
        <w:gridCol w:w="1540"/>
        <w:gridCol w:w="1517"/>
        <w:gridCol w:w="1431"/>
      </w:tblGrid>
      <w:tr w14:paraId="40941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09" w:type="pct"/>
            <w:vAlign w:val="center"/>
          </w:tcPr>
          <w:p w14:paraId="116BA7BA">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25" w:type="pct"/>
            <w:vAlign w:val="center"/>
          </w:tcPr>
          <w:p w14:paraId="17E19DEB">
            <w:pPr>
              <w:keepNext w:val="0"/>
              <w:keepLines w:val="0"/>
              <w:pageBreakBefore w:val="0"/>
              <w:kinsoku/>
              <w:wordWrap/>
              <w:overflowPunct/>
              <w:topLinePunct w:val="0"/>
              <w:bidi w:val="0"/>
              <w:spacing w:line="560" w:lineRule="exact"/>
              <w:jc w:val="center"/>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姓名</w:t>
            </w:r>
          </w:p>
        </w:tc>
        <w:tc>
          <w:tcPr>
            <w:tcW w:w="263" w:type="pct"/>
            <w:vAlign w:val="center"/>
          </w:tcPr>
          <w:p w14:paraId="0B3A12C5">
            <w:pPr>
              <w:keepNext w:val="0"/>
              <w:keepLines w:val="0"/>
              <w:pageBreakBefore w:val="0"/>
              <w:kinsoku/>
              <w:wordWrap/>
              <w:overflowPunct/>
              <w:topLinePunct w:val="0"/>
              <w:bidi w:val="0"/>
              <w:spacing w:line="560" w:lineRule="exact"/>
              <w:jc w:val="center"/>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性别</w:t>
            </w:r>
          </w:p>
        </w:tc>
        <w:tc>
          <w:tcPr>
            <w:tcW w:w="804" w:type="pct"/>
            <w:vAlign w:val="center"/>
          </w:tcPr>
          <w:p w14:paraId="2EBD074A">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_GB2312" w:cs="Times New Roman"/>
                <w:color w:val="00B050"/>
                <w:sz w:val="28"/>
                <w:szCs w:val="28"/>
                <w:lang w:val="en-US" w:eastAsia="zh-CN"/>
              </w:rPr>
            </w:pPr>
            <w:r>
              <w:rPr>
                <w:rFonts w:hint="eastAsia" w:ascii="Times New Roman" w:hAnsi="Times New Roman" w:eastAsia="仿宋_GB2312" w:cs="Times New Roman"/>
                <w:color w:val="auto"/>
                <w:sz w:val="28"/>
                <w:szCs w:val="28"/>
                <w:lang w:val="en-US" w:eastAsia="zh-CN"/>
              </w:rPr>
              <w:t>申报专项</w:t>
            </w:r>
          </w:p>
        </w:tc>
        <w:tc>
          <w:tcPr>
            <w:tcW w:w="317" w:type="pct"/>
            <w:vAlign w:val="center"/>
          </w:tcPr>
          <w:p w14:paraId="204987DD">
            <w:pPr>
              <w:keepNext w:val="0"/>
              <w:keepLines w:val="0"/>
              <w:pageBreakBefore w:val="0"/>
              <w:kinsoku/>
              <w:wordWrap/>
              <w:overflowPunct/>
              <w:topLinePunct w:val="0"/>
              <w:bidi w:val="0"/>
              <w:spacing w:line="560" w:lineRule="exact"/>
              <w:jc w:val="center"/>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年级</w:t>
            </w:r>
          </w:p>
        </w:tc>
        <w:tc>
          <w:tcPr>
            <w:tcW w:w="277" w:type="pct"/>
            <w:vAlign w:val="center"/>
          </w:tcPr>
          <w:p w14:paraId="0A4DE7DB">
            <w:pPr>
              <w:keepNext w:val="0"/>
              <w:keepLines w:val="0"/>
              <w:pageBreakBefore w:val="0"/>
              <w:kinsoku/>
              <w:wordWrap/>
              <w:overflowPunct/>
              <w:topLinePunct w:val="0"/>
              <w:bidi w:val="0"/>
              <w:spacing w:line="560" w:lineRule="exact"/>
              <w:jc w:val="center"/>
              <w:textAlignment w:val="auto"/>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政治面貌</w:t>
            </w:r>
          </w:p>
        </w:tc>
        <w:tc>
          <w:tcPr>
            <w:tcW w:w="359" w:type="pct"/>
            <w:vAlign w:val="center"/>
          </w:tcPr>
          <w:p w14:paraId="54CB7CC3">
            <w:pPr>
              <w:keepNext w:val="0"/>
              <w:keepLines w:val="0"/>
              <w:pageBreakBefore w:val="0"/>
              <w:kinsoku/>
              <w:wordWrap/>
              <w:overflowPunct/>
              <w:topLinePunct w:val="0"/>
              <w:bidi w:val="0"/>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专业</w:t>
            </w:r>
          </w:p>
        </w:tc>
        <w:tc>
          <w:tcPr>
            <w:tcW w:w="467" w:type="pct"/>
            <w:vAlign w:val="center"/>
          </w:tcPr>
          <w:p w14:paraId="5FC34BE3">
            <w:pPr>
              <w:keepNext w:val="0"/>
              <w:keepLines w:val="0"/>
              <w:pageBreakBefore w:val="0"/>
              <w:kinsoku/>
              <w:wordWrap/>
              <w:overflowPunct/>
              <w:topLinePunct w:val="0"/>
              <w:bidi w:val="0"/>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申报类别</w:t>
            </w:r>
          </w:p>
        </w:tc>
        <w:tc>
          <w:tcPr>
            <w:tcW w:w="407" w:type="pct"/>
            <w:vAlign w:val="center"/>
          </w:tcPr>
          <w:p w14:paraId="68D7E0C1">
            <w:pPr>
              <w:keepNext w:val="0"/>
              <w:keepLines w:val="0"/>
              <w:pageBreakBefore w:val="0"/>
              <w:kinsoku/>
              <w:wordWrap/>
              <w:overflowPunct/>
              <w:topLinePunct w:val="0"/>
              <w:bidi w:val="0"/>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专业排名</w:t>
            </w:r>
          </w:p>
        </w:tc>
        <w:tc>
          <w:tcPr>
            <w:tcW w:w="538" w:type="pct"/>
            <w:vAlign w:val="center"/>
          </w:tcPr>
          <w:p w14:paraId="547F6BE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获省级及以上奖励情况</w:t>
            </w:r>
          </w:p>
        </w:tc>
        <w:tc>
          <w:tcPr>
            <w:tcW w:w="530" w:type="pct"/>
            <w:vAlign w:val="center"/>
          </w:tcPr>
          <w:p w14:paraId="7E2D3DED">
            <w:pPr>
              <w:keepNext w:val="0"/>
              <w:keepLines w:val="0"/>
              <w:pageBreakBefore w:val="0"/>
              <w:kinsoku/>
              <w:wordWrap/>
              <w:overflowPunct/>
              <w:topLinePunct w:val="0"/>
              <w:bidi w:val="0"/>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学术成果</w:t>
            </w:r>
          </w:p>
        </w:tc>
        <w:tc>
          <w:tcPr>
            <w:tcW w:w="500" w:type="pct"/>
            <w:vAlign w:val="center"/>
          </w:tcPr>
          <w:p w14:paraId="44866F74">
            <w:pPr>
              <w:keepNext w:val="0"/>
              <w:keepLines w:val="0"/>
              <w:pageBreakBefore w:val="0"/>
              <w:kinsoku/>
              <w:wordWrap/>
              <w:overflowPunct/>
              <w:topLinePunct w:val="0"/>
              <w:bidi w:val="0"/>
              <w:spacing w:line="560" w:lineRule="exact"/>
              <w:jc w:val="center"/>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联系电话</w:t>
            </w:r>
          </w:p>
        </w:tc>
      </w:tr>
      <w:tr w14:paraId="313A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7" w:hRule="atLeast"/>
          <w:jc w:val="center"/>
        </w:trPr>
        <w:tc>
          <w:tcPr>
            <w:tcW w:w="209" w:type="pct"/>
            <w:vAlign w:val="center"/>
          </w:tcPr>
          <w:p w14:paraId="169048A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FF0000"/>
                <w:sz w:val="28"/>
                <w:szCs w:val="28"/>
                <w:lang w:val="en-US" w:eastAsia="zh-CN"/>
              </w:rPr>
            </w:pPr>
            <w:r>
              <w:rPr>
                <w:rFonts w:hint="default" w:ascii="Times New Roman" w:hAnsi="Times New Roman" w:eastAsia="仿宋_GB2312" w:cs="Times New Roman"/>
                <w:color w:val="FF0000"/>
                <w:sz w:val="28"/>
                <w:szCs w:val="28"/>
                <w:lang w:val="en-US" w:eastAsia="zh-CN"/>
              </w:rPr>
              <w:t>1</w:t>
            </w:r>
          </w:p>
        </w:tc>
        <w:tc>
          <w:tcPr>
            <w:tcW w:w="325" w:type="pct"/>
            <w:vAlign w:val="center"/>
          </w:tcPr>
          <w:p w14:paraId="16AF26AC">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李五</w:t>
            </w:r>
          </w:p>
        </w:tc>
        <w:tc>
          <w:tcPr>
            <w:tcW w:w="263" w:type="pct"/>
            <w:vAlign w:val="center"/>
          </w:tcPr>
          <w:p w14:paraId="3DFA520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男</w:t>
            </w:r>
          </w:p>
        </w:tc>
        <w:tc>
          <w:tcPr>
            <w:tcW w:w="804" w:type="pct"/>
            <w:vAlign w:val="center"/>
          </w:tcPr>
          <w:p w14:paraId="3666CF25">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00B050"/>
                <w:sz w:val="28"/>
                <w:szCs w:val="28"/>
                <w:lang w:val="en-US" w:eastAsia="zh-CN"/>
              </w:rPr>
            </w:pPr>
            <w:r>
              <w:rPr>
                <w:rFonts w:hint="eastAsia" w:ascii="Times New Roman" w:hAnsi="Times New Roman" w:eastAsia="仿宋_GB2312" w:cs="Times New Roman"/>
                <w:color w:val="FF0000"/>
                <w:sz w:val="28"/>
                <w:szCs w:val="28"/>
                <w:lang w:val="en-US" w:eastAsia="zh-CN"/>
              </w:rPr>
              <w:t>主体计划/医学类专项计划/“科学岛”专项计划</w:t>
            </w:r>
          </w:p>
        </w:tc>
        <w:tc>
          <w:tcPr>
            <w:tcW w:w="317" w:type="pct"/>
            <w:vAlign w:val="center"/>
          </w:tcPr>
          <w:p w14:paraId="5687B60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2024级硕</w:t>
            </w:r>
          </w:p>
        </w:tc>
        <w:tc>
          <w:tcPr>
            <w:tcW w:w="277" w:type="pct"/>
            <w:vAlign w:val="center"/>
          </w:tcPr>
          <w:p w14:paraId="3A339B49">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中共党员</w:t>
            </w:r>
          </w:p>
        </w:tc>
        <w:tc>
          <w:tcPr>
            <w:tcW w:w="359" w:type="pct"/>
            <w:vAlign w:val="center"/>
          </w:tcPr>
          <w:p w14:paraId="3EEF61B3">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新闻传播</w:t>
            </w:r>
          </w:p>
        </w:tc>
        <w:tc>
          <w:tcPr>
            <w:tcW w:w="467" w:type="pct"/>
            <w:vAlign w:val="center"/>
          </w:tcPr>
          <w:p w14:paraId="1C7C03C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青少年科学素质培养</w:t>
            </w:r>
          </w:p>
        </w:tc>
        <w:tc>
          <w:tcPr>
            <w:tcW w:w="407" w:type="pct"/>
            <w:vAlign w:val="center"/>
          </w:tcPr>
          <w:p w14:paraId="5746D5B0">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1/30</w:t>
            </w:r>
          </w:p>
        </w:tc>
        <w:tc>
          <w:tcPr>
            <w:tcW w:w="538" w:type="pct"/>
            <w:vAlign w:val="center"/>
          </w:tcPr>
          <w:p w14:paraId="05CC6E0E">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1.xx</w:t>
            </w:r>
            <w:r>
              <w:rPr>
                <w:rFonts w:hint="eastAsia" w:ascii="Times New Roman" w:hAnsi="Times New Roman" w:eastAsia="仿宋_GB2312" w:cs="Times New Roman"/>
                <w:color w:val="FF0000"/>
                <w:sz w:val="28"/>
                <w:szCs w:val="28"/>
                <w:lang w:val="en-US" w:eastAsia="zh-CN"/>
              </w:rPr>
              <w:br w:type="textWrapping"/>
            </w:r>
            <w:r>
              <w:rPr>
                <w:rFonts w:hint="eastAsia" w:ascii="Times New Roman" w:hAnsi="Times New Roman" w:eastAsia="仿宋_GB2312" w:cs="Times New Roman"/>
                <w:color w:val="FF0000"/>
                <w:sz w:val="28"/>
                <w:szCs w:val="28"/>
                <w:lang w:val="en-US" w:eastAsia="zh-CN"/>
              </w:rPr>
              <w:t>2.xx</w:t>
            </w:r>
          </w:p>
        </w:tc>
        <w:tc>
          <w:tcPr>
            <w:tcW w:w="530" w:type="pct"/>
            <w:vAlign w:val="center"/>
          </w:tcPr>
          <w:p w14:paraId="0C657AED">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Times New Roman"/>
                <w:color w:val="FF0000"/>
                <w:sz w:val="28"/>
                <w:szCs w:val="28"/>
                <w:lang w:val="en-US" w:eastAsia="zh-CN"/>
              </w:rPr>
            </w:pPr>
            <w:r>
              <w:rPr>
                <w:rFonts w:hint="eastAsia" w:ascii="Times New Roman" w:hAnsi="Times New Roman" w:eastAsia="仿宋_GB2312" w:cs="Times New Roman"/>
                <w:color w:val="FF0000"/>
                <w:sz w:val="28"/>
                <w:szCs w:val="28"/>
                <w:lang w:val="en-US" w:eastAsia="zh-CN"/>
              </w:rPr>
              <w:t>xxx</w:t>
            </w:r>
          </w:p>
        </w:tc>
        <w:tc>
          <w:tcPr>
            <w:tcW w:w="500" w:type="pct"/>
            <w:vAlign w:val="center"/>
          </w:tcPr>
          <w:p w14:paraId="30B0A232">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Times New Roman"/>
                <w:color w:val="FF0000"/>
                <w:sz w:val="28"/>
                <w:szCs w:val="28"/>
                <w:lang w:val="en-US" w:eastAsia="zh-CN"/>
              </w:rPr>
            </w:pPr>
          </w:p>
        </w:tc>
      </w:tr>
      <w:tr w14:paraId="5EE0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09" w:type="pct"/>
            <w:vAlign w:val="center"/>
          </w:tcPr>
          <w:p w14:paraId="525D62EC">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2</w:t>
            </w:r>
          </w:p>
        </w:tc>
        <w:tc>
          <w:tcPr>
            <w:tcW w:w="325" w:type="pct"/>
            <w:vAlign w:val="center"/>
          </w:tcPr>
          <w:p w14:paraId="2769EAA7">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263" w:type="pct"/>
            <w:vAlign w:val="center"/>
          </w:tcPr>
          <w:p w14:paraId="2307EAAF">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804" w:type="pct"/>
            <w:vAlign w:val="center"/>
          </w:tcPr>
          <w:p w14:paraId="7D6FD6E6">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317" w:type="pct"/>
            <w:vAlign w:val="center"/>
          </w:tcPr>
          <w:p w14:paraId="573662A0">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277" w:type="pct"/>
            <w:vAlign w:val="center"/>
          </w:tcPr>
          <w:p w14:paraId="131A2567">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359" w:type="pct"/>
            <w:vAlign w:val="center"/>
          </w:tcPr>
          <w:p w14:paraId="3A33ABFF">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467" w:type="pct"/>
            <w:vAlign w:val="center"/>
          </w:tcPr>
          <w:p w14:paraId="5133F995">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407" w:type="pct"/>
            <w:vAlign w:val="center"/>
          </w:tcPr>
          <w:p w14:paraId="02C75CA0">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538" w:type="pct"/>
            <w:vAlign w:val="center"/>
          </w:tcPr>
          <w:p w14:paraId="076D707C">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530" w:type="pct"/>
            <w:vAlign w:val="center"/>
          </w:tcPr>
          <w:p w14:paraId="05A17573">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500" w:type="pct"/>
            <w:vAlign w:val="center"/>
          </w:tcPr>
          <w:p w14:paraId="731AFAC0">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r>
      <w:tr w14:paraId="43141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09" w:type="pct"/>
            <w:vAlign w:val="center"/>
          </w:tcPr>
          <w:p w14:paraId="4BF3915D">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3</w:t>
            </w:r>
          </w:p>
        </w:tc>
        <w:tc>
          <w:tcPr>
            <w:tcW w:w="325" w:type="pct"/>
            <w:vAlign w:val="center"/>
          </w:tcPr>
          <w:p w14:paraId="58B662ED">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263" w:type="pct"/>
            <w:vAlign w:val="center"/>
          </w:tcPr>
          <w:p w14:paraId="072552F0">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804" w:type="pct"/>
            <w:vAlign w:val="center"/>
          </w:tcPr>
          <w:p w14:paraId="1823CD55">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317" w:type="pct"/>
            <w:vAlign w:val="center"/>
          </w:tcPr>
          <w:p w14:paraId="54952A9A">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277" w:type="pct"/>
            <w:vAlign w:val="center"/>
          </w:tcPr>
          <w:p w14:paraId="55C88D1F">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359" w:type="pct"/>
            <w:vAlign w:val="center"/>
          </w:tcPr>
          <w:p w14:paraId="2442B9AD">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467" w:type="pct"/>
            <w:vAlign w:val="center"/>
          </w:tcPr>
          <w:p w14:paraId="74D62AF2">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407" w:type="pct"/>
            <w:vAlign w:val="center"/>
          </w:tcPr>
          <w:p w14:paraId="730D5BF8">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538" w:type="pct"/>
            <w:vAlign w:val="center"/>
          </w:tcPr>
          <w:p w14:paraId="1B3F34B4">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530" w:type="pct"/>
            <w:vAlign w:val="center"/>
          </w:tcPr>
          <w:p w14:paraId="29CC6B14">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500" w:type="pct"/>
            <w:vAlign w:val="center"/>
          </w:tcPr>
          <w:p w14:paraId="0A7540F0">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r>
      <w:tr w14:paraId="55BE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209" w:type="pct"/>
            <w:vAlign w:val="center"/>
          </w:tcPr>
          <w:p w14:paraId="528CB389">
            <w:pPr>
              <w:keepNext w:val="0"/>
              <w:keepLines w:val="0"/>
              <w:pageBreakBefore w:val="0"/>
              <w:kinsoku/>
              <w:wordWrap/>
              <w:overflowPunct/>
              <w:topLinePunct w:val="0"/>
              <w:bidi w:val="0"/>
              <w:spacing w:line="56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4</w:t>
            </w:r>
          </w:p>
        </w:tc>
        <w:tc>
          <w:tcPr>
            <w:tcW w:w="325" w:type="pct"/>
            <w:vAlign w:val="center"/>
          </w:tcPr>
          <w:p w14:paraId="06BDCFBE">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263" w:type="pct"/>
            <w:vAlign w:val="center"/>
          </w:tcPr>
          <w:p w14:paraId="410BFD0C">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804" w:type="pct"/>
            <w:vAlign w:val="center"/>
          </w:tcPr>
          <w:p w14:paraId="39D96667">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317" w:type="pct"/>
            <w:vAlign w:val="center"/>
          </w:tcPr>
          <w:p w14:paraId="779922B2">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277" w:type="pct"/>
            <w:vAlign w:val="center"/>
          </w:tcPr>
          <w:p w14:paraId="66F22379">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359" w:type="pct"/>
            <w:vAlign w:val="center"/>
          </w:tcPr>
          <w:p w14:paraId="15CB4E45">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467" w:type="pct"/>
            <w:vAlign w:val="center"/>
          </w:tcPr>
          <w:p w14:paraId="70CAF756">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407" w:type="pct"/>
            <w:vAlign w:val="center"/>
          </w:tcPr>
          <w:p w14:paraId="1EEE640A">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538" w:type="pct"/>
            <w:vAlign w:val="center"/>
          </w:tcPr>
          <w:p w14:paraId="32348A7C">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530" w:type="pct"/>
            <w:vAlign w:val="center"/>
          </w:tcPr>
          <w:p w14:paraId="4DE3A049">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500" w:type="pct"/>
            <w:vAlign w:val="center"/>
          </w:tcPr>
          <w:p w14:paraId="1BA0C665">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r>
      <w:tr w14:paraId="60DE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209" w:type="pct"/>
            <w:vAlign w:val="center"/>
          </w:tcPr>
          <w:p w14:paraId="2CBE3816">
            <w:pPr>
              <w:keepNext w:val="0"/>
              <w:keepLines w:val="0"/>
              <w:pageBreakBefore w:val="0"/>
              <w:kinsoku/>
              <w:wordWrap/>
              <w:overflowPunct/>
              <w:topLinePunct w:val="0"/>
              <w:bidi w:val="0"/>
              <w:spacing w:line="560" w:lineRule="exact"/>
              <w:jc w:val="center"/>
              <w:textAlignment w:val="auto"/>
              <w:rPr>
                <w:rFonts w:hint="eastAsia" w:ascii="Times New Roman" w:hAnsi="Times New Roman" w:eastAsia="仿宋_GB2312" w:cs="Times New Roman"/>
                <w:sz w:val="24"/>
                <w:szCs w:val="24"/>
                <w:lang w:val="en-US" w:eastAsia="zh-CN"/>
              </w:rPr>
            </w:pPr>
            <w:r>
              <w:rPr>
                <w:rFonts w:hint="eastAsia" w:eastAsia="仿宋_GB2312" w:cs="Times New Roman"/>
                <w:sz w:val="24"/>
                <w:szCs w:val="24"/>
                <w:lang w:val="en-US" w:eastAsia="zh-CN"/>
              </w:rPr>
              <w:t>5</w:t>
            </w:r>
          </w:p>
        </w:tc>
        <w:tc>
          <w:tcPr>
            <w:tcW w:w="325" w:type="pct"/>
            <w:vAlign w:val="center"/>
          </w:tcPr>
          <w:p w14:paraId="54993F69">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263" w:type="pct"/>
            <w:vAlign w:val="center"/>
          </w:tcPr>
          <w:p w14:paraId="0624F291">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804" w:type="pct"/>
            <w:vAlign w:val="center"/>
          </w:tcPr>
          <w:p w14:paraId="33328643">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317" w:type="pct"/>
            <w:vAlign w:val="center"/>
          </w:tcPr>
          <w:p w14:paraId="08926DC3">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277" w:type="pct"/>
            <w:vAlign w:val="center"/>
          </w:tcPr>
          <w:p w14:paraId="6E620FB3">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359" w:type="pct"/>
            <w:vAlign w:val="center"/>
          </w:tcPr>
          <w:p w14:paraId="402FF0EA">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467" w:type="pct"/>
            <w:vAlign w:val="center"/>
          </w:tcPr>
          <w:p w14:paraId="3969F9E7">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407" w:type="pct"/>
            <w:vAlign w:val="center"/>
          </w:tcPr>
          <w:p w14:paraId="105F7FE5">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538" w:type="pct"/>
            <w:vAlign w:val="center"/>
          </w:tcPr>
          <w:p w14:paraId="3A70A8B0">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530" w:type="pct"/>
            <w:vAlign w:val="center"/>
          </w:tcPr>
          <w:p w14:paraId="18711685">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c>
          <w:tcPr>
            <w:tcW w:w="500" w:type="pct"/>
            <w:vAlign w:val="center"/>
          </w:tcPr>
          <w:p w14:paraId="7B88FECC">
            <w:pPr>
              <w:keepNext w:val="0"/>
              <w:keepLines w:val="0"/>
              <w:pageBreakBefore w:val="0"/>
              <w:kinsoku/>
              <w:wordWrap/>
              <w:overflowPunct/>
              <w:topLinePunct w:val="0"/>
              <w:bidi w:val="0"/>
              <w:spacing w:line="560" w:lineRule="exact"/>
              <w:jc w:val="center"/>
              <w:textAlignment w:val="auto"/>
              <w:rPr>
                <w:rFonts w:ascii="仿宋_GB2312" w:hAnsi="仿宋_GB2312" w:eastAsia="仿宋_GB2312" w:cs="仿宋_GB2312"/>
                <w:sz w:val="24"/>
                <w:szCs w:val="24"/>
              </w:rPr>
            </w:pPr>
          </w:p>
        </w:tc>
      </w:tr>
    </w:tbl>
    <w:p w14:paraId="49DA7C48"/>
    <w:sectPr>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E6447190-E122-4DC5-B896-67D83C7176E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4278AB02-41DD-4F82-8994-578704A9AA1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8886A0A7-0593-4E53-9070-A759C30885CF}"/>
  </w:font>
  <w:font w:name="方正小标宋简体">
    <w:panose1 w:val="02010600010101010101"/>
    <w:charset w:val="86"/>
    <w:family w:val="auto"/>
    <w:pitch w:val="default"/>
    <w:sig w:usb0="00000001" w:usb1="080E0000" w:usb2="00000000" w:usb3="00000000" w:csb0="00040000" w:csb1="00000000"/>
    <w:embedRegular r:id="rId4" w:fontKey="{7D25F421-7F98-4B54-8A5E-4E1BDBE9F598}"/>
  </w:font>
  <w:font w:name="仿宋_GB2312">
    <w:panose1 w:val="02010609030101010101"/>
    <w:charset w:val="86"/>
    <w:family w:val="auto"/>
    <w:pitch w:val="default"/>
    <w:sig w:usb0="00000001" w:usb1="080E0000" w:usb2="00000000" w:usb3="00000000" w:csb0="00040000" w:csb1="00000000"/>
    <w:embedRegular r:id="rId5" w:fontKey="{E372E020-A125-4C93-B6F2-AC95684601E6}"/>
  </w:font>
  <w:font w:name="方正仿宋_GBK">
    <w:panose1 w:val="02000000000000000000"/>
    <w:charset w:val="86"/>
    <w:family w:val="auto"/>
    <w:pitch w:val="default"/>
    <w:sig w:usb0="A00002BF" w:usb1="38CF7CFA" w:usb2="00082016" w:usb3="00000000" w:csb0="00040001" w:csb1="00000000"/>
    <w:embedRegular r:id="rId6" w:fontKey="{19EE7879-AE2C-4BA8-8EBF-20BBD053610A}"/>
  </w:font>
  <w:font w:name="方正小标宋_GBK">
    <w:panose1 w:val="02000000000000000000"/>
    <w:charset w:val="86"/>
    <w:family w:val="auto"/>
    <w:pitch w:val="default"/>
    <w:sig w:usb0="A00002BF" w:usb1="38CF7CFA" w:usb2="00082016" w:usb3="00000000" w:csb0="00040001" w:csb1="00000000"/>
    <w:embedRegular r:id="rId7" w:fontKey="{0DC5B05C-ADE0-4812-AA79-2C2823BA2D8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EA59B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E49ED">
                          <w:pPr>
                            <w:pStyle w:val="4"/>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2E49ED">
                    <w:pPr>
                      <w:pStyle w:val="4"/>
                    </w:pP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cstheme="minorEastAsia"/>
                        <w:sz w:val="28"/>
                        <w:szCs w:val="28"/>
                        <w:lang w:val="en-US" w:eastAsia="zh-CN"/>
                      </w:rPr>
                      <w:t xml:space="preserve"> </w:t>
                    </w:r>
                    <w:r>
                      <w:rPr>
                        <w:rFonts w:hint="eastAsia" w:asciiTheme="minorEastAsia" w:hAnsi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D1756"/>
    <w:rsid w:val="029F50AE"/>
    <w:rsid w:val="1C356A49"/>
    <w:rsid w:val="25C17900"/>
    <w:rsid w:val="29C45B4E"/>
    <w:rsid w:val="2C646B95"/>
    <w:rsid w:val="34BD1756"/>
    <w:rsid w:val="521D1499"/>
    <w:rsid w:val="570109B9"/>
    <w:rsid w:val="59A47FB7"/>
    <w:rsid w:val="6DAF1CED"/>
    <w:rsid w:val="771D13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jc w:val="left"/>
      <w:outlineLvl w:val="0"/>
    </w:pPr>
    <w:rPr>
      <w:rFonts w:eastAsia="黑体" w:asciiTheme="minorAscii" w:hAnsiTheme="minorAscii"/>
      <w:kern w:val="44"/>
      <w:sz w:val="32"/>
    </w:rPr>
  </w:style>
  <w:style w:type="paragraph" w:styleId="3">
    <w:name w:val="heading 2"/>
    <w:basedOn w:val="1"/>
    <w:next w:val="1"/>
    <w:semiHidden/>
    <w:unhideWhenUsed/>
    <w:qFormat/>
    <w:uiPriority w:val="0"/>
    <w:pPr>
      <w:keepNext/>
      <w:keepLines/>
      <w:spacing w:before="20" w:beforeLines="0" w:beforeAutospacing="0" w:after="20" w:afterLines="0" w:afterAutospacing="0" w:line="413" w:lineRule="auto"/>
      <w:ind w:leftChars="0"/>
      <w:jc w:val="left"/>
      <w:outlineLvl w:val="1"/>
    </w:pPr>
    <w:rPr>
      <w:rFonts w:ascii="Arial" w:hAnsi="Arial" w:eastAsia="黑体"/>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65ea72dd-2b9e-43d5-a577-81c3d59df88c</errorID>
      <errorWord>需</errorWord>
      <group>L1_Word</group>
      <groupName>字词问题</groupName>
      <ability>L2_Typo</ability>
      <abilityName>字词错误</abilityName>
      <candidateList>
        <item>须</item>
      </candidateList>
      <explain>存在发音相同字词的误用。</explain>
      <paraID>50E65A57</paraID>
      <start>76</start>
      <end>77</end>
      <status>modified</status>
      <modifiedWord>须</modifiedWord>
      <trackRevisions>false</trackRevisions>
    </reviewItem>
    <reviewItem>
      <errorID>dc6b5932-6851-4510-beda-6951e17b8fdf</errorID>
      <errorWord>双一流</errorWord>
      <group>L1_Political</group>
      <groupName>政治性问题</groupName>
      <ability>L2_Keyword</ability>
      <abilityName>固定表述</abilityName>
      <candidateList>
        <item>“双一流”</item>
      </candidateList>
      <explain>注意检查当前固定表述标点是否使用规范。</explain>
      <paraID>7B011049</paraID>
      <start>64</start>
      <end>69</end>
      <status>modified</status>
      <modifiedWord>“双一流”</modifiedWord>
      <trackRevisions>false</trackRevisions>
    </reviewItem>
    <reviewItem>
      <errorID>f8d9e76c-4661-4366-9bd1-513dd27bd72a</errorID>
      <errorWord>作</errorWord>
      <group>L1_Word</group>
      <groupName>字词问题</groupName>
      <ability>L2_Typo</ability>
      <abilityName>字词错误</abilityName>
      <candidateList>
        <item>做</item>
      </candidateList>
      <explain>存在发音相同字词的误用。</explain>
      <paraID>43AE18F2</paraID>
      <start>37</start>
      <end>38</end>
      <status>modified</status>
      <modifiedWord>做</modifiedWord>
      <trackRevisions>false</trackRevisions>
    </reviewItem>
    <reviewItem>
      <errorID>ab73dd1a-bdc3-4179-8c82-f6627a82c2b3</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66DE977B</paraID>
      <start>72</start>
      <end>74</end>
      <status>modified</status>
      <modifiedWord>”“</modifiedWord>
      <trackRevisions>false</trackRevisions>
    </reviewItem>
    <reviewItem>
      <errorID>d252d2bb-e05d-4599-91aa-b7d0a060b69b</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A04E208</paraID>
      <start>16</start>
      <end>17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9f499-b50a-46f9-866d-423c23407d22}">
  <ds:schemaRefs/>
</ds:datastoreItem>
</file>

<file path=docProps/app.xml><?xml version="1.0" encoding="utf-8"?>
<Properties xmlns="http://schemas.openxmlformats.org/officeDocument/2006/extended-properties" xmlns:vt="http://schemas.openxmlformats.org/officeDocument/2006/docPropsVTypes">
  <Template>Normal.dotm</Template>
  <Pages>9</Pages>
  <Words>3113</Words>
  <Characters>3209</Characters>
  <Lines>0</Lines>
  <Paragraphs>0</Paragraphs>
  <TotalTime>25</TotalTime>
  <ScaleCrop>false</ScaleCrop>
  <LinksUpToDate>false</LinksUpToDate>
  <CharactersWithSpaces>3300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2026-03-30T01:27:00Z</dcterms:created>
  <dc:creator>蒙颛颉-14796227719</dc:creator>
  <cp:lastModifiedBy>李雯雯</cp:lastModifiedBy>
  <dcterms:modified xsi:type="dcterms:W3CDTF">2026-04-02T02:21:44Z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3C39DF815D9941E4A4AB0CB4B4AA9B53_11</vt:lpwstr>
  </property>
  <property fmtid="{D5CDD505-2E9C-101B-9397-08002B2CF9AE}" pid="4" name="KSOTemplateDocerSaveRecord">
    <vt:lpwstr>eyJoZGlkIjoiMzViOTAzZWQ1ZWUzNjUzNjEzODAzYTdmYzhiMWMwZmQiLCJ1c2VySWQiOiI0MzY2ODk0NDIifQ==</vt:lpwstr>
  </property>
</Properties>
</file>