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30"/>
          <w:szCs w:val="30"/>
          <w:highlight w:val="yellow"/>
        </w:rPr>
      </w:pPr>
      <w:r>
        <w:rPr>
          <w:rFonts w:hint="eastAsia" w:ascii="仿宋" w:hAnsi="仿宋" w:eastAsia="仿宋"/>
          <w:b/>
          <w:bCs/>
          <w:sz w:val="30"/>
          <w:szCs w:val="30"/>
          <w:u w:val="single"/>
        </w:rPr>
        <w:t>思想道德</w:t>
      </w:r>
      <w:r>
        <w:rPr>
          <w:rFonts w:ascii="仿宋" w:hAnsi="仿宋" w:eastAsia="仿宋"/>
          <w:b/>
          <w:bCs/>
          <w:sz w:val="30"/>
          <w:szCs w:val="30"/>
          <w:u w:val="single"/>
        </w:rPr>
        <w:t>与法治</w:t>
      </w:r>
      <w:r>
        <w:rPr>
          <w:rFonts w:hint="eastAsia" w:ascii="仿宋" w:hAnsi="仿宋" w:eastAsia="仿宋"/>
          <w:b/>
          <w:bCs/>
          <w:sz w:val="30"/>
          <w:szCs w:val="30"/>
        </w:rPr>
        <w:t>教学</w:t>
      </w:r>
      <w:r>
        <w:rPr>
          <w:rFonts w:ascii="仿宋" w:hAnsi="仿宋" w:eastAsia="仿宋"/>
          <w:b/>
          <w:bCs/>
          <w:sz w:val="30"/>
          <w:szCs w:val="30"/>
        </w:rPr>
        <w:t>大纲</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685"/>
        <w:gridCol w:w="283"/>
        <w:gridCol w:w="709"/>
        <w:gridCol w:w="170"/>
        <w:gridCol w:w="297"/>
        <w:gridCol w:w="242"/>
        <w:gridCol w:w="737"/>
        <w:gridCol w:w="198"/>
        <w:gridCol w:w="86"/>
        <w:gridCol w:w="1091"/>
        <w:gridCol w:w="43"/>
        <w:gridCol w:w="113"/>
        <w:gridCol w:w="992"/>
        <w:gridCol w:w="29"/>
        <w:gridCol w:w="774"/>
        <w:gridCol w:w="189"/>
        <w:gridCol w:w="71"/>
        <w:gridCol w:w="156"/>
        <w:gridCol w:w="387"/>
        <w:gridCol w:w="9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2"/>
            <w:vAlign w:val="center"/>
          </w:tcPr>
          <w:p>
            <w:pPr>
              <w:jc w:val="left"/>
              <w:rPr>
                <w:rFonts w:ascii="仿宋" w:hAnsi="仿宋" w:eastAsia="仿宋" w:cs="Times New Roman"/>
                <w:b/>
                <w:sz w:val="28"/>
                <w:szCs w:val="28"/>
              </w:rPr>
            </w:pPr>
            <w:r>
              <w:rPr>
                <w:rFonts w:hint="eastAsia" w:ascii="仿宋" w:hAnsi="仿宋" w:eastAsia="仿宋"/>
                <w:b/>
                <w:sz w:val="28"/>
                <w:szCs w:val="28"/>
              </w:rPr>
              <w:t>1.基本</w:t>
            </w:r>
            <w:r>
              <w:rPr>
                <w:rFonts w:ascii="仿宋" w:hAnsi="仿宋" w:eastAsia="仿宋"/>
                <w:b/>
                <w:sz w:val="28"/>
                <w:szCs w:val="28"/>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课程名称</w:t>
            </w:r>
          </w:p>
        </w:tc>
        <w:tc>
          <w:tcPr>
            <w:tcW w:w="7371" w:type="dxa"/>
            <w:gridSpan w:val="20"/>
            <w:vAlign w:val="center"/>
          </w:tcPr>
          <w:p>
            <w:pPr>
              <w:rPr>
                <w:rFonts w:ascii="仿宋" w:hAnsi="仿宋" w:eastAsia="仿宋" w:cs="Times New Roman"/>
                <w:szCs w:val="21"/>
              </w:rPr>
            </w:pPr>
            <w:r>
              <w:rPr>
                <w:rFonts w:hint="eastAsia" w:ascii="仿宋" w:hAnsi="仿宋" w:eastAsia="仿宋" w:cs="Times New Roman"/>
                <w:szCs w:val="21"/>
              </w:rPr>
              <w:t>思想道德与法治（Ideological and Moral Cultivation and Legal Foundation）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课程代码</w:t>
            </w:r>
          </w:p>
        </w:tc>
        <w:tc>
          <w:tcPr>
            <w:tcW w:w="7371" w:type="dxa"/>
            <w:gridSpan w:val="20"/>
            <w:vAlign w:val="center"/>
          </w:tcPr>
          <w:p>
            <w:pPr>
              <w:rPr>
                <w:rFonts w:ascii="仿宋" w:hAnsi="仿宋" w:eastAsia="仿宋" w:cs="Times New Roman"/>
                <w:szCs w:val="21"/>
              </w:rPr>
            </w:pPr>
            <w:r>
              <w:rPr>
                <w:rFonts w:ascii="仿宋" w:hAnsi="仿宋" w:eastAsia="仿宋"/>
                <w:szCs w:val="21"/>
              </w:rPr>
              <w:t>3131100001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课程类别</w:t>
            </w:r>
          </w:p>
        </w:tc>
        <w:tc>
          <w:tcPr>
            <w:tcW w:w="7371" w:type="dxa"/>
            <w:gridSpan w:val="20"/>
            <w:vAlign w:val="center"/>
          </w:tcPr>
          <w:p>
            <w:pPr>
              <w:rPr>
                <w:rFonts w:ascii="仿宋" w:hAnsi="仿宋" w:eastAsia="仿宋" w:cs="Times New Roman"/>
                <w:szCs w:val="21"/>
              </w:rPr>
            </w:pPr>
            <w:r>
              <w:rPr>
                <w:rFonts w:ascii="仿宋" w:hAnsi="仿宋" w:eastAsia="仿宋" w:cs="Times New Roman"/>
                <w:szCs w:val="21"/>
              </w:rPr>
              <w:t>公共必修课( √ )  公共选修课(  )专业必修课(  )  专业选修课(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适用专业</w:t>
            </w:r>
          </w:p>
        </w:tc>
        <w:tc>
          <w:tcPr>
            <w:tcW w:w="7371" w:type="dxa"/>
            <w:gridSpan w:val="20"/>
            <w:vAlign w:val="center"/>
          </w:tcPr>
          <w:p>
            <w:pPr>
              <w:rPr>
                <w:rFonts w:ascii="仿宋" w:hAnsi="仿宋" w:eastAsia="仿宋" w:cs="Times New Roman"/>
                <w:szCs w:val="21"/>
              </w:rPr>
            </w:pPr>
            <w:r>
              <w:rPr>
                <w:rFonts w:hint="eastAsia" w:ascii="仿宋" w:hAnsi="仿宋" w:eastAsia="仿宋" w:cs="Times New Roman"/>
                <w:szCs w:val="21"/>
              </w:rPr>
              <w:t>全校所有本科专业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5"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课程简介</w:t>
            </w:r>
          </w:p>
        </w:tc>
        <w:tc>
          <w:tcPr>
            <w:tcW w:w="7371" w:type="dxa"/>
            <w:gridSpan w:val="20"/>
          </w:tcPr>
          <w:p>
            <w:pPr>
              <w:spacing w:line="276" w:lineRule="auto"/>
              <w:ind w:firstLine="420" w:firstLineChars="200"/>
              <w:rPr>
                <w:rFonts w:ascii="仿宋" w:hAnsi="仿宋" w:eastAsia="仿宋" w:cs="Times New Roman"/>
                <w:szCs w:val="21"/>
              </w:rPr>
            </w:pPr>
            <w:r>
              <w:rPr>
                <w:rFonts w:hint="eastAsia" w:ascii="仿宋" w:hAnsi="仿宋" w:eastAsia="仿宋" w:cs="Times New Roman"/>
                <w:szCs w:val="21"/>
              </w:rPr>
              <w:t xml:space="preserve">本课程是在中国特色社会主义新时代发展背景下，以提高大学生的整体素质为出发点，帮助大学生提高思想道德素质和法治素养为主要任务的必修课程。   </w:t>
            </w:r>
          </w:p>
          <w:p>
            <w:pPr>
              <w:spacing w:line="276" w:lineRule="auto"/>
              <w:ind w:firstLine="420" w:firstLineChars="200"/>
              <w:rPr>
                <w:rFonts w:ascii="仿宋" w:hAnsi="仿宋" w:eastAsia="仿宋" w:cs="Times New Roman"/>
                <w:szCs w:val="21"/>
              </w:rPr>
            </w:pPr>
            <w:r>
              <w:rPr>
                <w:rFonts w:hint="eastAsia" w:ascii="仿宋" w:hAnsi="仿宋" w:eastAsia="仿宋" w:cs="Times New Roman"/>
                <w:szCs w:val="21"/>
              </w:rPr>
              <w:t>本课程着重引导大学生树立正确的人生观、价值观、道德观和法治观。帮助大学生在学习和实践中，以科学的理论为指导，坚持理论联系实际，做到学思结合，学以致用，能够用学到的理论知识来分析和解决实际问题，促进他们综合能力的提升。</w:t>
            </w:r>
          </w:p>
          <w:p>
            <w:pPr>
              <w:spacing w:line="276" w:lineRule="auto"/>
              <w:ind w:firstLine="420" w:firstLineChars="200"/>
              <w:rPr>
                <w:rFonts w:ascii="仿宋" w:hAnsi="仿宋" w:eastAsia="仿宋" w:cs="Times New Roman"/>
                <w:szCs w:val="21"/>
              </w:rPr>
            </w:pPr>
            <w:r>
              <w:rPr>
                <w:rFonts w:hint="eastAsia" w:ascii="仿宋" w:hAnsi="仿宋" w:eastAsia="仿宋" w:cs="Times New Roman"/>
                <w:szCs w:val="21"/>
              </w:rPr>
              <w:t>本课程作为一门思想性、理论性很强的课程，综合运用马克思主义的基本立场、观点和方法，以正确的人生观、价值观、道德观和法治观教育为基本内容，在理论与实际的结合上，对当代大学生面临和关心的实际问题予以科学和有说服力的回答，帮助大学生牢固树立社会主义核心价值观，培养良好的思想道德素质和法治素养，为他们成长为全面发展的社会主义事业合格建设者和可靠接班人，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课程目标</w:t>
            </w:r>
          </w:p>
        </w:tc>
        <w:tc>
          <w:tcPr>
            <w:tcW w:w="7371" w:type="dxa"/>
            <w:gridSpan w:val="20"/>
            <w:vAlign w:val="center"/>
          </w:tcPr>
          <w:p>
            <w:pPr>
              <w:spacing w:line="276" w:lineRule="auto"/>
              <w:rPr>
                <w:rFonts w:ascii="仿宋" w:hAnsi="仿宋" w:eastAsia="仿宋" w:cs="Times New Roman"/>
                <w:szCs w:val="21"/>
              </w:rPr>
            </w:pPr>
            <w:r>
              <w:rPr>
                <w:rFonts w:ascii="仿宋" w:hAnsi="仿宋" w:eastAsia="仿宋" w:cs="Times New Roman"/>
                <w:b/>
                <w:szCs w:val="21"/>
              </w:rPr>
              <w:t>目标1：</w:t>
            </w:r>
            <w:r>
              <w:rPr>
                <w:rFonts w:ascii="仿宋" w:hAnsi="仿宋" w:eastAsia="仿宋" w:cs="Times New Roman"/>
                <w:szCs w:val="21"/>
              </w:rPr>
              <w:t>大</w:t>
            </w:r>
            <w:r>
              <w:rPr>
                <w:rFonts w:hint="eastAsia" w:ascii="仿宋" w:hAnsi="仿宋" w:eastAsia="仿宋" w:cs="Times New Roman"/>
                <w:szCs w:val="21"/>
              </w:rPr>
              <w:t>学生能够认识新时代的特点，理解和把握马克思主义的人生观、价值观、道德观和法治观的主要概念、基本理论等相关内容。积极引导大学生树立正确的人生观、价值观、道德观和法治观。</w:t>
            </w:r>
          </w:p>
          <w:p>
            <w:pPr>
              <w:spacing w:line="276" w:lineRule="auto"/>
              <w:rPr>
                <w:rFonts w:ascii="仿宋" w:hAnsi="仿宋" w:eastAsia="仿宋" w:cs="Times New Roman"/>
                <w:szCs w:val="21"/>
              </w:rPr>
            </w:pPr>
            <w:r>
              <w:rPr>
                <w:rFonts w:ascii="仿宋" w:hAnsi="仿宋" w:eastAsia="仿宋" w:cs="Times New Roman"/>
                <w:b/>
                <w:szCs w:val="21"/>
              </w:rPr>
              <w:t>目标2：</w:t>
            </w:r>
            <w:r>
              <w:rPr>
                <w:rFonts w:hint="eastAsia" w:ascii="仿宋" w:hAnsi="仿宋" w:eastAsia="仿宋" w:cs="Times New Roman"/>
                <w:szCs w:val="21"/>
              </w:rPr>
              <w:t>能够运用马克思主义的科学理论和方法，分析和解决思想、道德和法治领域的现实问题，使大学生能够做到学思结合，学以致用。</w:t>
            </w:r>
          </w:p>
          <w:p>
            <w:pPr>
              <w:spacing w:line="276" w:lineRule="auto"/>
              <w:rPr>
                <w:rFonts w:ascii="仿宋" w:hAnsi="仿宋" w:eastAsia="仿宋" w:cs="Times New Roman"/>
                <w:szCs w:val="21"/>
              </w:rPr>
            </w:pPr>
            <w:r>
              <w:rPr>
                <w:rFonts w:ascii="仿宋" w:hAnsi="仿宋" w:eastAsia="仿宋" w:cs="Times New Roman"/>
                <w:b/>
                <w:szCs w:val="21"/>
              </w:rPr>
              <w:t>目标3：</w:t>
            </w:r>
            <w:r>
              <w:rPr>
                <w:rFonts w:hint="eastAsia" w:ascii="仿宋" w:hAnsi="仿宋" w:eastAsia="仿宋" w:cs="Times New Roman"/>
                <w:szCs w:val="21"/>
              </w:rPr>
              <w:t>培养大学生良好的思想道德素质和法治素养，促进大学生自身综合能力的提升，增强大学生的社会责任意识和奉献精神。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预备能力</w:t>
            </w:r>
          </w:p>
        </w:tc>
        <w:tc>
          <w:tcPr>
            <w:tcW w:w="7371" w:type="dxa"/>
            <w:gridSpan w:val="20"/>
            <w:vAlign w:val="center"/>
          </w:tcPr>
          <w:p>
            <w:pPr>
              <w:ind w:firstLine="210" w:firstLineChars="100"/>
              <w:rPr>
                <w:rFonts w:ascii="仿宋" w:hAnsi="仿宋" w:eastAsia="仿宋" w:cs="Times New Roman"/>
                <w:szCs w:val="21"/>
              </w:rPr>
            </w:pPr>
            <w:r>
              <w:rPr>
                <w:rFonts w:hint="eastAsia" w:ascii="仿宋" w:hAnsi="仿宋" w:eastAsia="仿宋"/>
                <w:szCs w:val="21"/>
              </w:rPr>
              <w:t>了解道德和法治的基本知识。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负责人</w:t>
            </w:r>
          </w:p>
        </w:tc>
        <w:tc>
          <w:tcPr>
            <w:tcW w:w="7371" w:type="dxa"/>
            <w:gridSpan w:val="20"/>
            <w:vAlign w:val="center"/>
          </w:tcPr>
          <w:p>
            <w:pPr>
              <w:ind w:firstLine="210" w:firstLineChars="100"/>
              <w:rPr>
                <w:rFonts w:ascii="仿宋" w:hAnsi="仿宋" w:eastAsia="仿宋" w:cs="Times New Roman"/>
                <w:szCs w:val="21"/>
              </w:rPr>
            </w:pPr>
            <w:r>
              <w:rPr>
                <w:rFonts w:ascii="仿宋" w:hAnsi="仿宋" w:eastAsia="仿宋" w:cs="Times New Roman"/>
                <w:szCs w:val="21"/>
              </w:rPr>
              <w:t>王能引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归属部门</w:t>
            </w:r>
          </w:p>
        </w:tc>
        <w:tc>
          <w:tcPr>
            <w:tcW w:w="7371" w:type="dxa"/>
            <w:gridSpan w:val="20"/>
            <w:vAlign w:val="center"/>
          </w:tcPr>
          <w:p>
            <w:pPr>
              <w:ind w:firstLine="210" w:firstLineChars="100"/>
              <w:rPr>
                <w:rFonts w:ascii="仿宋" w:hAnsi="仿宋" w:eastAsia="仿宋" w:cs="Times New Roman"/>
                <w:szCs w:val="21"/>
              </w:rPr>
            </w:pPr>
            <w:r>
              <w:rPr>
                <w:rFonts w:hint="eastAsia" w:ascii="仿宋" w:hAnsi="仿宋" w:eastAsia="仿宋" w:cs="Times New Roman"/>
                <w:szCs w:val="21"/>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执行学期</w:t>
            </w:r>
          </w:p>
        </w:tc>
        <w:tc>
          <w:tcPr>
            <w:tcW w:w="7371" w:type="dxa"/>
            <w:gridSpan w:val="20"/>
            <w:vAlign w:val="center"/>
          </w:tcPr>
          <w:p>
            <w:pPr>
              <w:rPr>
                <w:rFonts w:ascii="仿宋" w:hAnsi="仿宋" w:eastAsia="仿宋" w:cs="Times New Roman"/>
                <w:szCs w:val="21"/>
              </w:rPr>
            </w:pPr>
            <w:r>
              <w:rPr>
                <w:rFonts w:hint="eastAsia" w:ascii="仿宋" w:hAnsi="仿宋" w:eastAsia="仿宋" w:cs="Times New Roman"/>
                <w:szCs w:val="21"/>
              </w:rPr>
              <w:t>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rPr>
              <w:t>第一学期（理工类）、2022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rPr>
              <w:t>第二学期（文科类）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  分</w:t>
            </w:r>
          </w:p>
        </w:tc>
        <w:tc>
          <w:tcPr>
            <w:tcW w:w="7371" w:type="dxa"/>
            <w:gridSpan w:val="20"/>
            <w:vAlign w:val="center"/>
          </w:tcPr>
          <w:p>
            <w:pPr>
              <w:ind w:firstLine="315" w:firstLineChars="150"/>
              <w:rPr>
                <w:rFonts w:ascii="仿宋" w:hAnsi="仿宋" w:eastAsia="仿宋" w:cs="Times New Roman"/>
                <w:szCs w:val="21"/>
              </w:rPr>
            </w:pPr>
            <w:r>
              <w:rPr>
                <w:rFonts w:hint="eastAsia" w:ascii="仿宋" w:hAnsi="仿宋" w:eastAsia="仿宋"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学习负荷</w:t>
            </w:r>
          </w:p>
          <w:p>
            <w:pPr>
              <w:jc w:val="center"/>
              <w:rPr>
                <w:rFonts w:ascii="仿宋" w:hAnsi="仿宋" w:eastAsia="仿宋"/>
                <w:szCs w:val="21"/>
              </w:rPr>
            </w:pPr>
            <w:r>
              <w:rPr>
                <w:rFonts w:hint="eastAsia" w:ascii="仿宋" w:hAnsi="仿宋" w:eastAsia="仿宋"/>
                <w:szCs w:val="21"/>
              </w:rPr>
              <w:t>（学时）</w:t>
            </w:r>
          </w:p>
        </w:tc>
        <w:tc>
          <w:tcPr>
            <w:tcW w:w="7371" w:type="dxa"/>
            <w:gridSpan w:val="20"/>
            <w:vAlign w:val="center"/>
          </w:tcPr>
          <w:p>
            <w:pPr>
              <w:rPr>
                <w:rFonts w:ascii="仿宋" w:hAnsi="仿宋" w:eastAsia="仿宋" w:cs="Times New Roman"/>
                <w:szCs w:val="21"/>
              </w:rPr>
            </w:pPr>
            <w:r>
              <w:rPr>
                <w:rFonts w:hint="eastAsia" w:ascii="仿宋" w:hAnsi="仿宋" w:eastAsia="仿宋" w:cs="Times New Roman"/>
                <w:szCs w:val="21"/>
              </w:rPr>
              <w:t>学习</w:t>
            </w:r>
            <w:r>
              <w:rPr>
                <w:rFonts w:ascii="仿宋" w:hAnsi="仿宋" w:eastAsia="仿宋" w:cs="Times New Roman"/>
                <w:szCs w:val="21"/>
              </w:rPr>
              <w:t>总负荷</w:t>
            </w:r>
            <w:r>
              <w:rPr>
                <w:rFonts w:hint="eastAsia" w:ascii="仿宋" w:hAnsi="仿宋" w:eastAsia="仿宋" w:cs="Times New Roman"/>
                <w:szCs w:val="21"/>
              </w:rPr>
              <w:t>（workload）：48学时，其中：理论=40学时，实践=8学时。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101" w:type="dxa"/>
            <w:gridSpan w:val="2"/>
            <w:vMerge w:val="restart"/>
            <w:vAlign w:val="center"/>
          </w:tcPr>
          <w:p>
            <w:pPr>
              <w:jc w:val="center"/>
              <w:rPr>
                <w:rFonts w:ascii="仿宋" w:hAnsi="仿宋" w:eastAsia="仿宋"/>
                <w:szCs w:val="21"/>
              </w:rPr>
            </w:pPr>
            <w:r>
              <w:rPr>
                <w:rFonts w:hint="eastAsia" w:ascii="仿宋" w:hAnsi="仿宋" w:eastAsia="仿宋"/>
                <w:szCs w:val="21"/>
              </w:rPr>
              <w:t>考核方式</w:t>
            </w:r>
          </w:p>
        </w:tc>
        <w:tc>
          <w:tcPr>
            <w:tcW w:w="7371" w:type="dxa"/>
            <w:gridSpan w:val="20"/>
            <w:vAlign w:val="center"/>
          </w:tcPr>
          <w:p>
            <w:pPr>
              <w:rPr>
                <w:rFonts w:ascii="仿宋" w:hAnsi="仿宋" w:eastAsia="仿宋" w:cs="Times New Roman"/>
                <w:szCs w:val="21"/>
              </w:rPr>
            </w:pPr>
            <w:r>
              <w:rPr>
                <w:rFonts w:ascii="仿宋" w:hAnsi="仿宋" w:eastAsia="仿宋" w:cs="Times New Roman"/>
                <w:szCs w:val="21"/>
              </w:rPr>
              <w:t>总评成绩</w:t>
            </w:r>
            <w:r>
              <w:rPr>
                <w:rFonts w:hint="eastAsia" w:ascii="仿宋" w:hAnsi="仿宋" w:eastAsia="仿宋" w:cs="Times New Roman"/>
                <w:szCs w:val="21"/>
              </w:rPr>
              <w:t>(</w:t>
            </w:r>
            <w:r>
              <w:rPr>
                <w:rFonts w:ascii="仿宋" w:hAnsi="仿宋" w:eastAsia="仿宋" w:cs="Times New Roman"/>
                <w:szCs w:val="21"/>
              </w:rPr>
              <w:t>100%</w:t>
            </w:r>
            <w:r>
              <w:rPr>
                <w:rFonts w:hint="eastAsia" w:ascii="仿宋" w:hAnsi="仿宋" w:eastAsia="仿宋" w:cs="Times New Roman"/>
                <w:szCs w:val="21"/>
              </w:rPr>
              <w:t>)</w:t>
            </w:r>
            <w:r>
              <w:rPr>
                <w:rFonts w:ascii="仿宋" w:hAnsi="仿宋" w:eastAsia="仿宋" w:cs="Times New Roman"/>
                <w:szCs w:val="21"/>
              </w:rPr>
              <w:t>=期末</w:t>
            </w:r>
            <w:r>
              <w:rPr>
                <w:rFonts w:hint="eastAsia" w:ascii="仿宋" w:hAnsi="仿宋" w:eastAsia="仿宋" w:cs="Times New Roman"/>
                <w:szCs w:val="21"/>
              </w:rPr>
              <w:t>考核</w:t>
            </w:r>
            <w:r>
              <w:rPr>
                <w:rFonts w:ascii="仿宋" w:hAnsi="仿宋" w:eastAsia="仿宋" w:cs="Times New Roman"/>
                <w:szCs w:val="21"/>
              </w:rPr>
              <w:t>成绩</w:t>
            </w:r>
            <w:r>
              <w:rPr>
                <w:rFonts w:hint="eastAsia" w:ascii="仿宋" w:hAnsi="仿宋" w:eastAsia="仿宋" w:cs="Times New Roman"/>
                <w:szCs w:val="21"/>
              </w:rPr>
              <w:t>(40</w:t>
            </w:r>
            <w:r>
              <w:rPr>
                <w:rFonts w:ascii="仿宋" w:hAnsi="仿宋" w:eastAsia="仿宋" w:cs="Times New Roman"/>
                <w:szCs w:val="21"/>
              </w:rPr>
              <w:t>%</w:t>
            </w:r>
            <w:r>
              <w:rPr>
                <w:rFonts w:hint="eastAsia" w:ascii="仿宋" w:hAnsi="仿宋" w:eastAsia="仿宋" w:cs="Times New Roman"/>
                <w:szCs w:val="21"/>
              </w:rPr>
              <w:t>)</w:t>
            </w:r>
            <w:r>
              <w:rPr>
                <w:rFonts w:ascii="仿宋" w:hAnsi="仿宋" w:eastAsia="仿宋" w:cs="Times New Roman"/>
                <w:szCs w:val="21"/>
              </w:rPr>
              <w:t>+实践</w:t>
            </w:r>
            <w:r>
              <w:rPr>
                <w:rFonts w:hint="eastAsia" w:ascii="仿宋" w:hAnsi="仿宋" w:eastAsia="仿宋" w:cs="Times New Roman"/>
                <w:szCs w:val="21"/>
              </w:rPr>
              <w:t>考核</w:t>
            </w:r>
            <w:r>
              <w:rPr>
                <w:rFonts w:ascii="仿宋" w:hAnsi="仿宋" w:eastAsia="仿宋" w:cs="Times New Roman"/>
                <w:szCs w:val="21"/>
              </w:rPr>
              <w:t>成绩</w:t>
            </w:r>
            <w:r>
              <w:rPr>
                <w:rFonts w:hint="eastAsia" w:ascii="仿宋" w:hAnsi="仿宋" w:eastAsia="仿宋" w:cs="Times New Roman"/>
                <w:szCs w:val="21"/>
              </w:rPr>
              <w:t>(20</w:t>
            </w:r>
            <w:r>
              <w:rPr>
                <w:rFonts w:ascii="仿宋" w:hAnsi="仿宋" w:eastAsia="仿宋" w:cs="Times New Roman"/>
                <w:szCs w:val="21"/>
              </w:rPr>
              <w:t>%)+</w:t>
            </w:r>
            <w:r>
              <w:rPr>
                <w:rFonts w:hint="eastAsia" w:ascii="仿宋" w:hAnsi="仿宋" w:eastAsia="仿宋" w:cs="Times New Roman"/>
                <w:szCs w:val="21"/>
              </w:rPr>
              <w:t>平时</w:t>
            </w:r>
            <w:r>
              <w:rPr>
                <w:rFonts w:ascii="仿宋" w:hAnsi="仿宋" w:eastAsia="仿宋" w:cs="Times New Roman"/>
                <w:szCs w:val="21"/>
              </w:rPr>
              <w:t>考核成绩</w:t>
            </w:r>
            <w:r>
              <w:rPr>
                <w:rFonts w:hint="eastAsia" w:ascii="仿宋" w:hAnsi="仿宋" w:eastAsia="仿宋" w:cs="Times New Roman"/>
                <w:szCs w:val="21"/>
              </w:rPr>
              <w:t>(40</w:t>
            </w:r>
            <w:r>
              <w:rPr>
                <w:rFonts w:ascii="仿宋" w:hAnsi="仿宋" w:eastAsia="仿宋"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考核形式</w:t>
            </w:r>
          </w:p>
        </w:tc>
        <w:tc>
          <w:tcPr>
            <w:tcW w:w="709" w:type="dxa"/>
            <w:gridSpan w:val="3"/>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分值</w:t>
            </w:r>
          </w:p>
        </w:tc>
        <w:tc>
          <w:tcPr>
            <w:tcW w:w="3260" w:type="dxa"/>
            <w:gridSpan w:val="7"/>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考核/评价细则</w:t>
            </w:r>
          </w:p>
        </w:tc>
        <w:tc>
          <w:tcPr>
            <w:tcW w:w="2410" w:type="dxa"/>
            <w:gridSpan w:val="8"/>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continue"/>
            <w:vAlign w:val="center"/>
          </w:tcPr>
          <w:p>
            <w:pPr>
              <w:jc w:val="center"/>
              <w:rPr>
                <w:rFonts w:ascii="仿宋" w:hAnsi="仿宋" w:eastAsia="仿宋" w:cs="Times New Roman"/>
                <w:sz w:val="18"/>
                <w:szCs w:val="18"/>
              </w:rPr>
            </w:pPr>
          </w:p>
        </w:tc>
        <w:tc>
          <w:tcPr>
            <w:tcW w:w="709" w:type="dxa"/>
            <w:gridSpan w:val="3"/>
            <w:vMerge w:val="continue"/>
            <w:vAlign w:val="center"/>
          </w:tcPr>
          <w:p>
            <w:pPr>
              <w:jc w:val="center"/>
              <w:rPr>
                <w:rFonts w:ascii="仿宋" w:hAnsi="仿宋" w:eastAsia="仿宋" w:cs="Times New Roman"/>
                <w:sz w:val="18"/>
                <w:szCs w:val="18"/>
              </w:rPr>
            </w:pPr>
          </w:p>
        </w:tc>
        <w:tc>
          <w:tcPr>
            <w:tcW w:w="3260" w:type="dxa"/>
            <w:gridSpan w:val="7"/>
            <w:vMerge w:val="continue"/>
            <w:vAlign w:val="center"/>
          </w:tcPr>
          <w:p>
            <w:pPr>
              <w:jc w:val="center"/>
              <w:rPr>
                <w:rFonts w:ascii="仿宋" w:hAnsi="仿宋" w:eastAsia="仿宋" w:cs="Times New Roman"/>
                <w:sz w:val="18"/>
                <w:szCs w:val="18"/>
              </w:rPr>
            </w:pPr>
          </w:p>
        </w:tc>
        <w:tc>
          <w:tcPr>
            <w:tcW w:w="803"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1</w:t>
            </w:r>
          </w:p>
        </w:tc>
        <w:tc>
          <w:tcPr>
            <w:tcW w:w="803" w:type="dxa"/>
            <w:gridSpan w:val="4"/>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w:t>
            </w:r>
          </w:p>
        </w:tc>
        <w:tc>
          <w:tcPr>
            <w:tcW w:w="804"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主观</w:t>
            </w:r>
            <w:r>
              <w:rPr>
                <w:rFonts w:ascii="仿宋" w:hAnsi="仿宋" w:eastAsia="仿宋" w:cs="Times New Roman"/>
                <w:sz w:val="18"/>
                <w:szCs w:val="18"/>
              </w:rPr>
              <w:t>努力</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40</w:t>
            </w:r>
          </w:p>
        </w:tc>
        <w:tc>
          <w:tcPr>
            <w:tcW w:w="3260" w:type="dxa"/>
            <w:gridSpan w:val="7"/>
            <w:vAlign w:val="center"/>
          </w:tcPr>
          <w:p>
            <w:pPr>
              <w:rPr>
                <w:rFonts w:ascii="仿宋" w:hAnsi="仿宋" w:eastAsia="仿宋" w:cs="Times New Roman"/>
                <w:sz w:val="18"/>
                <w:szCs w:val="18"/>
              </w:rPr>
            </w:pPr>
            <w:r>
              <w:rPr>
                <w:rFonts w:hint="eastAsia" w:ascii="仿宋" w:hAnsi="仿宋" w:eastAsia="仿宋" w:cs="Times New Roman"/>
                <w:sz w:val="18"/>
                <w:szCs w:val="18"/>
              </w:rPr>
              <w:t>（1）主要考核学生课堂学习状况、学习态度，行为规范；</w:t>
            </w:r>
          </w:p>
          <w:p>
            <w:pPr>
              <w:rPr>
                <w:rFonts w:ascii="仿宋" w:hAnsi="仿宋" w:eastAsia="仿宋" w:cs="Times New Roman"/>
                <w:sz w:val="18"/>
                <w:szCs w:val="18"/>
              </w:rPr>
            </w:pPr>
            <w:r>
              <w:rPr>
                <w:rFonts w:hint="eastAsia" w:ascii="仿宋" w:hAnsi="仿宋" w:eastAsia="仿宋" w:cs="Times New Roman"/>
                <w:sz w:val="18"/>
                <w:szCs w:val="18"/>
              </w:rPr>
              <w:t>（2）在小组学习中的任务完成情况、参与度、团队合作情况及综合运用所学知识分析解决实际问题的能力和素质。</w:t>
            </w:r>
          </w:p>
          <w:p>
            <w:pPr>
              <w:rPr>
                <w:rFonts w:ascii="仿宋" w:hAnsi="仿宋" w:eastAsia="仿宋" w:cs="Times New Roman"/>
                <w:sz w:val="18"/>
                <w:szCs w:val="18"/>
              </w:rPr>
            </w:pPr>
          </w:p>
        </w:tc>
        <w:tc>
          <w:tcPr>
            <w:tcW w:w="803"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w:t>
            </w:r>
          </w:p>
        </w:tc>
        <w:tc>
          <w:tcPr>
            <w:tcW w:w="803" w:type="dxa"/>
            <w:gridSpan w:val="4"/>
            <w:vAlign w:val="center"/>
          </w:tcPr>
          <w:p>
            <w:pPr>
              <w:jc w:val="center"/>
              <w:rPr>
                <w:rFonts w:ascii="仿宋" w:hAnsi="仿宋" w:eastAsia="仿宋" w:cs="Times New Roman"/>
                <w:sz w:val="18"/>
                <w:szCs w:val="18"/>
              </w:rPr>
            </w:pPr>
            <w:r>
              <w:rPr>
                <w:rFonts w:hint="eastAsia" w:ascii="仿宋" w:hAnsi="仿宋" w:eastAsia="仿宋" w:cs="Times New Roman"/>
                <w:sz w:val="18"/>
                <w:szCs w:val="18"/>
              </w:rPr>
              <w:t>√</w:t>
            </w:r>
          </w:p>
        </w:tc>
        <w:tc>
          <w:tcPr>
            <w:tcW w:w="804" w:type="dxa"/>
            <w:gridSpan w:val="2"/>
            <w:vAlign w:val="center"/>
          </w:tcPr>
          <w:p>
            <w:pPr>
              <w:jc w:val="center"/>
              <w:rPr>
                <w:rFonts w:ascii="仿宋" w:hAnsi="仿宋" w:eastAsia="仿宋"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实践</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20</w:t>
            </w:r>
          </w:p>
        </w:tc>
        <w:tc>
          <w:tcPr>
            <w:tcW w:w="3260" w:type="dxa"/>
            <w:gridSpan w:val="7"/>
            <w:vAlign w:val="center"/>
          </w:tcPr>
          <w:p>
            <w:pPr>
              <w:jc w:val="left"/>
              <w:rPr>
                <w:rFonts w:ascii="仿宋" w:hAnsi="仿宋" w:eastAsia="仿宋" w:cs="Times New Roman"/>
                <w:sz w:val="18"/>
                <w:szCs w:val="18"/>
              </w:rPr>
            </w:pPr>
            <w:r>
              <w:rPr>
                <w:rFonts w:hint="eastAsia" w:ascii="仿宋" w:hAnsi="仿宋" w:eastAsia="仿宋" w:cs="Times New Roman"/>
                <w:sz w:val="18"/>
                <w:szCs w:val="18"/>
              </w:rPr>
              <w:t>（1）主要考核学生了解社会、认识问题和解决问题的能力；</w:t>
            </w:r>
          </w:p>
          <w:p>
            <w:pPr>
              <w:jc w:val="left"/>
              <w:rPr>
                <w:rFonts w:ascii="仿宋" w:hAnsi="仿宋" w:eastAsia="仿宋" w:cs="Times New Roman"/>
                <w:sz w:val="18"/>
                <w:szCs w:val="18"/>
              </w:rPr>
            </w:pPr>
            <w:r>
              <w:rPr>
                <w:rFonts w:hint="eastAsia" w:ascii="仿宋" w:hAnsi="仿宋" w:eastAsia="仿宋" w:cs="Times New Roman"/>
                <w:sz w:val="18"/>
                <w:szCs w:val="18"/>
              </w:rPr>
              <w:t>（2）按照百分制给予小组评分，组内其他成员分数相同，组长或项目牵头人酌情加分。</w:t>
            </w:r>
          </w:p>
        </w:tc>
        <w:tc>
          <w:tcPr>
            <w:tcW w:w="803" w:type="dxa"/>
            <w:gridSpan w:val="2"/>
            <w:vAlign w:val="center"/>
          </w:tcPr>
          <w:p>
            <w:pPr>
              <w:jc w:val="center"/>
              <w:rPr>
                <w:rFonts w:ascii="仿宋" w:hAnsi="仿宋" w:eastAsia="仿宋" w:cs="Times New Roman"/>
                <w:sz w:val="18"/>
                <w:szCs w:val="18"/>
              </w:rPr>
            </w:pPr>
          </w:p>
        </w:tc>
        <w:tc>
          <w:tcPr>
            <w:tcW w:w="803" w:type="dxa"/>
            <w:gridSpan w:val="4"/>
            <w:vAlign w:val="center"/>
          </w:tcPr>
          <w:p>
            <w:pPr>
              <w:jc w:val="center"/>
              <w:rPr>
                <w:rFonts w:ascii="仿宋" w:hAnsi="仿宋" w:eastAsia="仿宋" w:cs="Times New Roman"/>
                <w:sz w:val="18"/>
                <w:szCs w:val="18"/>
              </w:rPr>
            </w:pPr>
          </w:p>
        </w:tc>
        <w:tc>
          <w:tcPr>
            <w:tcW w:w="804"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期末考试</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40</w:t>
            </w:r>
          </w:p>
        </w:tc>
        <w:tc>
          <w:tcPr>
            <w:tcW w:w="3260" w:type="dxa"/>
            <w:gridSpan w:val="7"/>
            <w:vAlign w:val="center"/>
          </w:tcPr>
          <w:p>
            <w:pPr>
              <w:jc w:val="left"/>
              <w:rPr>
                <w:rFonts w:ascii="仿宋" w:hAnsi="仿宋" w:eastAsia="仿宋" w:cs="Times New Roman"/>
                <w:sz w:val="18"/>
                <w:szCs w:val="18"/>
              </w:rPr>
            </w:pPr>
            <w:r>
              <w:rPr>
                <w:rFonts w:hint="eastAsia" w:ascii="仿宋" w:hAnsi="仿宋" w:eastAsia="仿宋" w:cs="Times New Roman"/>
                <w:sz w:val="18"/>
                <w:szCs w:val="18"/>
              </w:rPr>
              <w:t>（1）主要考核学生对所学知识点的掌握和理解；</w:t>
            </w:r>
          </w:p>
          <w:p>
            <w:pPr>
              <w:jc w:val="left"/>
              <w:rPr>
                <w:rFonts w:ascii="仿宋" w:hAnsi="仿宋" w:eastAsia="仿宋" w:cs="Times New Roman"/>
                <w:sz w:val="18"/>
                <w:szCs w:val="18"/>
              </w:rPr>
            </w:pPr>
            <w:r>
              <w:rPr>
                <w:rFonts w:hint="eastAsia" w:ascii="仿宋" w:hAnsi="仿宋" w:eastAsia="仿宋" w:cs="Times New Roman"/>
                <w:sz w:val="18"/>
                <w:szCs w:val="18"/>
              </w:rPr>
              <w:t>（2）按百分制评分，卷面成绩作为此环节最终成绩。</w:t>
            </w:r>
          </w:p>
        </w:tc>
        <w:tc>
          <w:tcPr>
            <w:tcW w:w="803"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w:t>
            </w:r>
          </w:p>
        </w:tc>
        <w:tc>
          <w:tcPr>
            <w:tcW w:w="803" w:type="dxa"/>
            <w:gridSpan w:val="4"/>
            <w:vAlign w:val="center"/>
          </w:tcPr>
          <w:p>
            <w:pPr>
              <w:jc w:val="center"/>
              <w:rPr>
                <w:rFonts w:ascii="仿宋" w:hAnsi="仿宋" w:eastAsia="仿宋" w:cs="Times New Roman"/>
                <w:sz w:val="18"/>
                <w:szCs w:val="18"/>
              </w:rPr>
            </w:pPr>
          </w:p>
        </w:tc>
        <w:tc>
          <w:tcPr>
            <w:tcW w:w="804" w:type="dxa"/>
            <w:gridSpan w:val="2"/>
            <w:vAlign w:val="center"/>
          </w:tcPr>
          <w:p>
            <w:pPr>
              <w:jc w:val="center"/>
              <w:rPr>
                <w:rFonts w:ascii="仿宋" w:hAnsi="仿宋" w:eastAsia="仿宋"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课程建立或</w:t>
            </w:r>
          </w:p>
          <w:p>
            <w:pPr>
              <w:jc w:val="center"/>
              <w:rPr>
                <w:rFonts w:ascii="仿宋" w:hAnsi="仿宋" w:eastAsia="仿宋"/>
                <w:szCs w:val="21"/>
              </w:rPr>
            </w:pPr>
            <w:r>
              <w:rPr>
                <w:rFonts w:hint="eastAsia" w:ascii="仿宋" w:hAnsi="仿宋" w:eastAsia="仿宋"/>
                <w:szCs w:val="21"/>
              </w:rPr>
              <w:t>更新时间</w:t>
            </w:r>
          </w:p>
        </w:tc>
        <w:tc>
          <w:tcPr>
            <w:tcW w:w="7371" w:type="dxa"/>
            <w:gridSpan w:val="20"/>
            <w:vAlign w:val="center"/>
          </w:tcPr>
          <w:p>
            <w:pPr>
              <w:rPr>
                <w:rFonts w:ascii="仿宋" w:hAnsi="仿宋" w:eastAsia="仿宋"/>
                <w:color w:val="FF0000"/>
                <w:szCs w:val="21"/>
              </w:rPr>
            </w:pPr>
            <w:r>
              <w:rPr>
                <w:rFonts w:hint="eastAsia" w:ascii="仿宋" w:hAnsi="仿宋" w:eastAsia="仿宋"/>
                <w:szCs w:val="21"/>
              </w:rPr>
              <w:t>建立时间：2005年9月 ； 更新时间：2022年</w:t>
            </w:r>
            <w:r>
              <w:rPr>
                <w:rFonts w:hint="eastAsia" w:ascii="仿宋" w:hAnsi="仿宋" w:eastAsia="仿宋"/>
                <w:szCs w:val="21"/>
                <w:lang w:val="en-US" w:eastAsia="zh-CN"/>
              </w:rPr>
              <w:t>6</w:t>
            </w:r>
            <w:r>
              <w:rPr>
                <w:rFonts w:hint="eastAsia" w:ascii="仿宋" w:hAnsi="仿宋" w:eastAsia="仿宋"/>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2"/>
            <w:vAlign w:val="center"/>
          </w:tcPr>
          <w:p>
            <w:pPr>
              <w:jc w:val="left"/>
              <w:rPr>
                <w:rFonts w:ascii="仿宋" w:hAnsi="仿宋" w:eastAsia="仿宋"/>
                <w:szCs w:val="21"/>
              </w:rPr>
            </w:pPr>
            <w:r>
              <w:rPr>
                <w:rFonts w:hint="eastAsia" w:ascii="仿宋" w:hAnsi="仿宋" w:eastAsia="仿宋"/>
                <w:b/>
                <w:sz w:val="28"/>
                <w:szCs w:val="28"/>
              </w:rPr>
              <w:t>2.教学组织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6" w:type="dxa"/>
            <w:vMerge w:val="restart"/>
            <w:vAlign w:val="center"/>
          </w:tcPr>
          <w:p>
            <w:pPr>
              <w:jc w:val="center"/>
              <w:rPr>
                <w:rFonts w:ascii="仿宋" w:hAnsi="仿宋" w:eastAsia="仿宋"/>
                <w:szCs w:val="21"/>
              </w:rPr>
            </w:pPr>
          </w:p>
          <w:p>
            <w:pPr>
              <w:jc w:val="center"/>
              <w:rPr>
                <w:rFonts w:ascii="仿宋" w:hAnsi="仿宋" w:eastAsia="仿宋"/>
                <w:szCs w:val="21"/>
              </w:rPr>
            </w:pPr>
          </w:p>
          <w:p>
            <w:pPr>
              <w:jc w:val="center"/>
              <w:rPr>
                <w:rFonts w:ascii="仿宋" w:hAnsi="仿宋" w:eastAsia="仿宋"/>
                <w:szCs w:val="21"/>
              </w:rPr>
            </w:pPr>
          </w:p>
          <w:p>
            <w:pPr>
              <w:jc w:val="center"/>
              <w:rPr>
                <w:rFonts w:ascii="仿宋" w:hAnsi="仿宋" w:eastAsia="仿宋"/>
                <w:szCs w:val="21"/>
              </w:rPr>
            </w:pPr>
            <w:r>
              <w:rPr>
                <w:rFonts w:hint="eastAsia" w:ascii="仿宋" w:hAnsi="仿宋" w:eastAsia="仿宋"/>
                <w:szCs w:val="21"/>
              </w:rPr>
              <w:t>理论</w:t>
            </w:r>
          </w:p>
        </w:tc>
        <w:tc>
          <w:tcPr>
            <w:tcW w:w="968" w:type="dxa"/>
            <w:gridSpan w:val="2"/>
            <w:vAlign w:val="center"/>
          </w:tcPr>
          <w:p>
            <w:pPr>
              <w:jc w:val="center"/>
              <w:rPr>
                <w:rFonts w:ascii="仿宋" w:hAnsi="仿宋" w:eastAsia="仿宋"/>
                <w:szCs w:val="21"/>
              </w:rPr>
            </w:pPr>
            <w:r>
              <w:rPr>
                <w:rFonts w:hint="eastAsia" w:ascii="仿宋" w:hAnsi="仿宋" w:eastAsia="仿宋"/>
                <w:szCs w:val="21"/>
              </w:rPr>
              <w:t>理论</w:t>
            </w:r>
          </w:p>
          <w:p>
            <w:pPr>
              <w:jc w:val="center"/>
              <w:rPr>
                <w:rFonts w:ascii="仿宋" w:hAnsi="仿宋" w:eastAsia="仿宋"/>
                <w:szCs w:val="21"/>
              </w:rPr>
            </w:pPr>
            <w:r>
              <w:rPr>
                <w:rFonts w:hint="eastAsia" w:ascii="仿宋" w:hAnsi="仿宋" w:eastAsia="仿宋"/>
                <w:szCs w:val="21"/>
              </w:rPr>
              <w:t>教学</w:t>
            </w:r>
          </w:p>
        </w:tc>
        <w:tc>
          <w:tcPr>
            <w:tcW w:w="879" w:type="dxa"/>
            <w:gridSpan w:val="2"/>
            <w:vAlign w:val="center"/>
          </w:tcPr>
          <w:p>
            <w:pPr>
              <w:jc w:val="center"/>
              <w:rPr>
                <w:rFonts w:ascii="仿宋" w:hAnsi="仿宋" w:eastAsia="仿宋"/>
                <w:szCs w:val="21"/>
              </w:rPr>
            </w:pPr>
            <w:r>
              <w:rPr>
                <w:rFonts w:hint="eastAsia" w:ascii="仿宋" w:hAnsi="仿宋" w:eastAsia="仿宋"/>
                <w:szCs w:val="21"/>
              </w:rPr>
              <w:t>学分</w:t>
            </w:r>
          </w:p>
        </w:tc>
        <w:tc>
          <w:tcPr>
            <w:tcW w:w="1276" w:type="dxa"/>
            <w:gridSpan w:val="3"/>
            <w:vAlign w:val="center"/>
          </w:tcPr>
          <w:p>
            <w:pPr>
              <w:jc w:val="center"/>
              <w:rPr>
                <w:rFonts w:ascii="仿宋" w:hAnsi="仿宋" w:eastAsia="仿宋"/>
                <w:szCs w:val="21"/>
              </w:rPr>
            </w:pPr>
            <w:r>
              <w:rPr>
                <w:rFonts w:hint="eastAsia" w:ascii="仿宋" w:hAnsi="仿宋" w:eastAsia="仿宋"/>
                <w:szCs w:val="21"/>
              </w:rPr>
              <w:t>2.5</w:t>
            </w:r>
          </w:p>
        </w:tc>
        <w:tc>
          <w:tcPr>
            <w:tcW w:w="1418" w:type="dxa"/>
            <w:gridSpan w:val="4"/>
            <w:vAlign w:val="center"/>
          </w:tcPr>
          <w:p>
            <w:pPr>
              <w:jc w:val="center"/>
              <w:rPr>
                <w:rFonts w:ascii="仿宋" w:hAnsi="仿宋" w:eastAsia="仿宋"/>
                <w:szCs w:val="21"/>
              </w:rPr>
            </w:pPr>
            <w:r>
              <w:rPr>
                <w:rFonts w:hint="eastAsia" w:ascii="仿宋" w:hAnsi="仿宋" w:eastAsia="仿宋"/>
                <w:szCs w:val="21"/>
              </w:rPr>
              <w:t>学时</w:t>
            </w:r>
          </w:p>
        </w:tc>
        <w:tc>
          <w:tcPr>
            <w:tcW w:w="1134" w:type="dxa"/>
            <w:gridSpan w:val="3"/>
            <w:vAlign w:val="center"/>
          </w:tcPr>
          <w:p>
            <w:pPr>
              <w:jc w:val="center"/>
              <w:rPr>
                <w:rFonts w:ascii="仿宋" w:hAnsi="仿宋" w:eastAsia="仿宋"/>
                <w:szCs w:val="21"/>
              </w:rPr>
            </w:pPr>
            <w:r>
              <w:rPr>
                <w:rFonts w:hint="eastAsia" w:ascii="仿宋" w:hAnsi="仿宋" w:eastAsia="仿宋"/>
                <w:szCs w:val="21"/>
              </w:rPr>
              <w:t>40</w:t>
            </w:r>
          </w:p>
        </w:tc>
        <w:tc>
          <w:tcPr>
            <w:tcW w:w="1034" w:type="dxa"/>
            <w:gridSpan w:val="3"/>
            <w:vAlign w:val="center"/>
          </w:tcPr>
          <w:p>
            <w:pPr>
              <w:jc w:val="center"/>
              <w:rPr>
                <w:rFonts w:ascii="仿宋" w:hAnsi="仿宋" w:eastAsia="仿宋"/>
                <w:szCs w:val="21"/>
              </w:rPr>
            </w:pPr>
            <w:r>
              <w:rPr>
                <w:rFonts w:hint="eastAsia" w:ascii="仿宋" w:hAnsi="仿宋" w:eastAsia="仿宋"/>
                <w:szCs w:val="21"/>
              </w:rPr>
              <w:t>周学时</w:t>
            </w:r>
          </w:p>
        </w:tc>
        <w:tc>
          <w:tcPr>
            <w:tcW w:w="1347" w:type="dxa"/>
            <w:gridSpan w:val="4"/>
            <w:vAlign w:val="center"/>
          </w:tcPr>
          <w:p>
            <w:pPr>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授课</w:t>
            </w:r>
          </w:p>
          <w:p>
            <w:pPr>
              <w:jc w:val="center"/>
              <w:rPr>
                <w:rFonts w:ascii="仿宋" w:hAnsi="仿宋" w:eastAsia="仿宋"/>
                <w:szCs w:val="21"/>
              </w:rPr>
            </w:pPr>
            <w:r>
              <w:rPr>
                <w:rFonts w:hint="eastAsia" w:ascii="仿宋" w:hAnsi="仿宋" w:eastAsia="仿宋"/>
                <w:szCs w:val="21"/>
              </w:rPr>
              <w:t>教师</w:t>
            </w:r>
          </w:p>
        </w:tc>
        <w:tc>
          <w:tcPr>
            <w:tcW w:w="7088" w:type="dxa"/>
            <w:gridSpan w:val="19"/>
            <w:vAlign w:val="center"/>
          </w:tcPr>
          <w:p>
            <w:pPr>
              <w:jc w:val="center"/>
              <w:rPr>
                <w:rFonts w:ascii="仿宋" w:hAnsi="仿宋" w:eastAsia="仿宋"/>
                <w:szCs w:val="21"/>
              </w:rPr>
            </w:pPr>
            <w:r>
              <w:rPr>
                <w:rFonts w:hint="eastAsia" w:ascii="仿宋" w:hAnsi="仿宋" w:eastAsia="仿宋"/>
                <w:szCs w:val="21"/>
              </w:rPr>
              <w:t>“思想道德与法治”课</w:t>
            </w:r>
            <w:r>
              <w:rPr>
                <w:rFonts w:ascii="仿宋" w:hAnsi="仿宋" w:eastAsia="仿宋"/>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3686" w:type="dxa"/>
            <w:gridSpan w:val="10"/>
            <w:vAlign w:val="center"/>
          </w:tcPr>
          <w:p>
            <w:pPr>
              <w:jc w:val="center"/>
              <w:rPr>
                <w:rFonts w:ascii="仿宋" w:hAnsi="仿宋" w:eastAsia="仿宋"/>
                <w:szCs w:val="21"/>
              </w:rPr>
            </w:pPr>
            <w:r>
              <w:rPr>
                <w:rFonts w:hint="eastAsia" w:ascii="仿宋" w:hAnsi="仿宋" w:eastAsia="仿宋"/>
                <w:szCs w:val="21"/>
              </w:rPr>
              <w:t>知识单元/知识点</w:t>
            </w:r>
          </w:p>
          <w:p>
            <w:pPr>
              <w:jc w:val="center"/>
              <w:rPr>
                <w:rFonts w:ascii="仿宋" w:hAnsi="仿宋" w:eastAsia="仿宋"/>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2693" w:type="dxa"/>
            <w:gridSpan w:val="8"/>
            <w:vAlign w:val="center"/>
          </w:tcPr>
          <w:p>
            <w:pPr>
              <w:adjustRightInd w:val="0"/>
              <w:snapToGrid w:val="0"/>
              <w:jc w:val="center"/>
              <w:rPr>
                <w:rFonts w:ascii="仿宋" w:hAnsi="仿宋" w:eastAsia="仿宋"/>
                <w:szCs w:val="21"/>
              </w:rPr>
            </w:pPr>
            <w:r>
              <w:rPr>
                <w:rFonts w:hint="eastAsia" w:ascii="仿宋" w:hAnsi="仿宋" w:eastAsia="仿宋"/>
                <w:szCs w:val="21"/>
              </w:rPr>
              <w:t>能力培养</w:t>
            </w:r>
            <w:r>
              <w:rPr>
                <w:rFonts w:ascii="仿宋" w:hAnsi="仿宋" w:eastAsia="仿宋"/>
                <w:szCs w:val="21"/>
              </w:rPr>
              <w:t>要求</w:t>
            </w:r>
          </w:p>
        </w:tc>
        <w:tc>
          <w:tcPr>
            <w:tcW w:w="709" w:type="dxa"/>
            <w:vAlign w:val="center"/>
          </w:tcPr>
          <w:p>
            <w:pPr>
              <w:adjustRightInd w:val="0"/>
              <w:snapToGrid w:val="0"/>
              <w:ind w:firstLine="31" w:firstLineChars="15"/>
              <w:jc w:val="center"/>
              <w:rPr>
                <w:rFonts w:ascii="仿宋" w:hAnsi="仿宋" w:eastAsia="仿宋"/>
                <w:color w:val="FF0000"/>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3</w:t>
            </w:r>
          </w:p>
        </w:tc>
        <w:tc>
          <w:tcPr>
            <w:tcW w:w="3686" w:type="dxa"/>
            <w:gridSpan w:val="10"/>
            <w:vAlign w:val="center"/>
          </w:tcPr>
          <w:p>
            <w:pPr>
              <w:adjustRightInd w:val="0"/>
              <w:snapToGrid w:val="0"/>
              <w:rPr>
                <w:rFonts w:ascii="仿宋" w:hAnsi="仿宋" w:eastAsia="仿宋"/>
                <w:b/>
                <w:szCs w:val="21"/>
              </w:rPr>
            </w:pPr>
            <w:r>
              <w:rPr>
                <w:rFonts w:hint="eastAsia" w:ascii="仿宋" w:hAnsi="仿宋" w:eastAsia="仿宋"/>
                <w:b/>
                <w:szCs w:val="21"/>
              </w:rPr>
              <w:t>绪论  担当复兴大任  成就时代新人</w:t>
            </w:r>
          </w:p>
          <w:p>
            <w:pPr>
              <w:adjustRightInd w:val="0"/>
              <w:snapToGrid w:val="0"/>
              <w:ind w:firstLine="420" w:firstLineChars="200"/>
              <w:rPr>
                <w:rFonts w:ascii="仿宋" w:hAnsi="仿宋" w:eastAsia="仿宋"/>
                <w:szCs w:val="21"/>
              </w:rPr>
            </w:pPr>
            <w:r>
              <w:rPr>
                <w:rFonts w:hint="eastAsia" w:ascii="仿宋" w:hAnsi="仿宋" w:eastAsia="仿宋"/>
                <w:szCs w:val="21"/>
              </w:rPr>
              <w:t>主要回答了身处新时代的大学生应该如何成长为中国特色社会主义事业的合格建设者和可靠接班人。强调中国特色社会主义进入新时代，新时代的大学生要以民族复兴为己任。</w:t>
            </w:r>
          </w:p>
          <w:p>
            <w:pPr>
              <w:adjustRightInd w:val="0"/>
              <w:snapToGrid w:val="0"/>
              <w:ind w:firstLine="420" w:firstLineChars="200"/>
              <w:rPr>
                <w:rFonts w:ascii="仿宋" w:hAnsi="仿宋" w:eastAsia="仿宋"/>
                <w:szCs w:val="21"/>
              </w:rPr>
            </w:pPr>
            <w:r>
              <w:rPr>
                <w:rFonts w:hint="eastAsia" w:ascii="仿宋" w:hAnsi="仿宋" w:eastAsia="仿宋"/>
                <w:szCs w:val="21"/>
              </w:rPr>
              <w:t>重点：新时代的科学内涵。</w:t>
            </w:r>
          </w:p>
          <w:p>
            <w:pPr>
              <w:adjustRightInd w:val="0"/>
              <w:snapToGrid w:val="0"/>
              <w:ind w:firstLine="420" w:firstLineChars="200"/>
              <w:rPr>
                <w:rFonts w:ascii="仿宋" w:hAnsi="仿宋" w:eastAsia="仿宋"/>
                <w:szCs w:val="21"/>
              </w:rPr>
            </w:pPr>
            <w:r>
              <w:rPr>
                <w:rFonts w:hint="eastAsia" w:ascii="仿宋" w:hAnsi="仿宋" w:eastAsia="仿宋"/>
                <w:szCs w:val="21"/>
              </w:rPr>
              <w:t>难点：如何做有理想有本领有担当的时代新人。</w:t>
            </w:r>
          </w:p>
        </w:tc>
        <w:tc>
          <w:tcPr>
            <w:tcW w:w="2693" w:type="dxa"/>
            <w:gridSpan w:val="8"/>
            <w:vAlign w:val="center"/>
          </w:tcPr>
          <w:p>
            <w:pPr>
              <w:adjustRightInd w:val="0"/>
              <w:snapToGrid w:val="0"/>
              <w:ind w:firstLine="315" w:firstLineChars="150"/>
              <w:rPr>
                <w:rFonts w:ascii="仿宋" w:hAnsi="仿宋" w:eastAsia="仿宋"/>
                <w:szCs w:val="21"/>
              </w:rPr>
            </w:pPr>
            <w:r>
              <w:rPr>
                <w:rFonts w:hint="eastAsia" w:ascii="仿宋" w:hAnsi="仿宋" w:eastAsia="仿宋"/>
                <w:szCs w:val="21"/>
              </w:rPr>
              <w:t>学生能够了解中国特色社会主义进入新时代这一历史方位，领悟时代新人要以民族复兴为己任，以有理想有本领有担当为根本要求；准确分析判断新时代给予大学生广阔的人生机遇，不断提升自身思想道德素质与法治素养。</w:t>
            </w:r>
          </w:p>
        </w:tc>
        <w:tc>
          <w:tcPr>
            <w:tcW w:w="709" w:type="dxa"/>
            <w:vAlign w:val="center"/>
          </w:tcPr>
          <w:p>
            <w:pPr>
              <w:adjustRightInd w:val="0"/>
              <w:snapToGrid w:val="0"/>
              <w:ind w:firstLine="205" w:firstLineChars="98"/>
              <w:rPr>
                <w:rFonts w:ascii="仿宋" w:hAnsi="仿宋" w:eastAsia="仿宋"/>
                <w:color w:val="FF0000"/>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adjustRightInd w:val="0"/>
              <w:snapToGrid w:val="0"/>
              <w:rPr>
                <w:rFonts w:ascii="仿宋" w:hAnsi="仿宋" w:eastAsia="仿宋"/>
                <w:b/>
                <w:szCs w:val="21"/>
              </w:rPr>
            </w:pPr>
            <w:r>
              <w:rPr>
                <w:rFonts w:hint="eastAsia" w:ascii="仿宋" w:hAnsi="仿宋" w:eastAsia="仿宋"/>
                <w:b/>
                <w:szCs w:val="21"/>
              </w:rPr>
              <w:t>第一章 领悟人生真谛 把握人生方向</w:t>
            </w:r>
          </w:p>
          <w:p>
            <w:pPr>
              <w:adjustRightInd w:val="0"/>
              <w:snapToGrid w:val="0"/>
              <w:ind w:firstLine="420" w:firstLineChars="200"/>
              <w:rPr>
                <w:rFonts w:ascii="仿宋" w:hAnsi="仿宋" w:eastAsia="仿宋"/>
                <w:szCs w:val="21"/>
              </w:rPr>
            </w:pPr>
            <w:r>
              <w:rPr>
                <w:rFonts w:hint="eastAsia" w:ascii="仿宋" w:hAnsi="仿宋" w:eastAsia="仿宋"/>
                <w:szCs w:val="21"/>
              </w:rPr>
              <w:t>围绕“人的本质是什么”“人为什么活着”“人应当如何活着”“怎样的人生才有意义”等问题展开。系统介绍马克思主义的人生观、人生价值理论，掌握科学认识和正确处理人生问题的立场、观点和方法，保持积极进取的人生态度，成就出彩人生。</w:t>
            </w:r>
          </w:p>
          <w:p>
            <w:pPr>
              <w:adjustRightInd w:val="0"/>
              <w:snapToGrid w:val="0"/>
              <w:ind w:firstLine="420" w:firstLineChars="200"/>
              <w:rPr>
                <w:rFonts w:ascii="仿宋" w:hAnsi="仿宋" w:eastAsia="仿宋"/>
                <w:szCs w:val="21"/>
              </w:rPr>
            </w:pPr>
            <w:r>
              <w:rPr>
                <w:rFonts w:hint="eastAsia" w:ascii="仿宋" w:hAnsi="仿宋" w:eastAsia="仿宋"/>
                <w:szCs w:val="21"/>
              </w:rPr>
              <w:t>重点：人生观的主要内容，人与社会的辩证关系，成就出彩人生。</w:t>
            </w:r>
          </w:p>
          <w:p>
            <w:pPr>
              <w:adjustRightInd w:val="0"/>
              <w:snapToGrid w:val="0"/>
              <w:ind w:firstLine="420" w:firstLineChars="200"/>
              <w:rPr>
                <w:rFonts w:ascii="仿宋" w:hAnsi="仿宋" w:eastAsia="仿宋"/>
                <w:szCs w:val="21"/>
                <w:highlight w:val="yellow"/>
              </w:rPr>
            </w:pPr>
            <w:r>
              <w:rPr>
                <w:rFonts w:hint="eastAsia" w:ascii="仿宋" w:hAnsi="仿宋" w:eastAsia="仿宋"/>
                <w:szCs w:val="21"/>
              </w:rPr>
              <w:t>难点：马克思的人的本质理论，评价人生价值的标准与方法。</w:t>
            </w:r>
          </w:p>
        </w:tc>
        <w:tc>
          <w:tcPr>
            <w:tcW w:w="2693" w:type="dxa"/>
            <w:gridSpan w:val="8"/>
            <w:vAlign w:val="center"/>
          </w:tcPr>
          <w:p>
            <w:pPr>
              <w:adjustRightInd w:val="0"/>
              <w:snapToGrid w:val="0"/>
              <w:ind w:firstLine="420" w:firstLineChars="200"/>
              <w:rPr>
                <w:rFonts w:ascii="仿宋" w:hAnsi="仿宋" w:eastAsia="仿宋"/>
                <w:szCs w:val="21"/>
              </w:rPr>
            </w:pPr>
          </w:p>
          <w:p>
            <w:pPr>
              <w:adjustRightInd w:val="0"/>
              <w:snapToGrid w:val="0"/>
              <w:ind w:firstLine="420" w:firstLineChars="200"/>
              <w:rPr>
                <w:rFonts w:ascii="仿宋" w:hAnsi="仿宋" w:eastAsia="仿宋"/>
                <w:szCs w:val="21"/>
              </w:rPr>
            </w:pPr>
          </w:p>
          <w:p>
            <w:pPr>
              <w:adjustRightInd w:val="0"/>
              <w:snapToGrid w:val="0"/>
              <w:ind w:firstLine="420" w:firstLineChars="200"/>
              <w:rPr>
                <w:rFonts w:ascii="仿宋" w:hAnsi="仿宋" w:eastAsia="仿宋"/>
                <w:szCs w:val="21"/>
              </w:rPr>
            </w:pPr>
            <w:r>
              <w:rPr>
                <w:rFonts w:hint="eastAsia" w:ascii="仿宋" w:hAnsi="仿宋" w:eastAsia="仿宋"/>
                <w:szCs w:val="21"/>
              </w:rPr>
              <w:t>学生能够正确认识与评价人生观、人生价值，形成正确的人生观；结合个人实际和社会现实，确立科学高尚的人生追求，保持积极进取的人生态度，成就出彩人生。</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adjustRightInd w:val="0"/>
              <w:snapToGrid w:val="0"/>
              <w:rPr>
                <w:rFonts w:ascii="仿宋" w:hAnsi="仿宋" w:eastAsia="仿宋"/>
                <w:b/>
                <w:szCs w:val="21"/>
              </w:rPr>
            </w:pPr>
            <w:r>
              <w:rPr>
                <w:rFonts w:hint="eastAsia" w:ascii="仿宋" w:hAnsi="仿宋" w:eastAsia="仿宋"/>
                <w:b/>
                <w:szCs w:val="21"/>
              </w:rPr>
              <w:t>第二章 追求远大理想 坚定崇高信念</w:t>
            </w:r>
          </w:p>
          <w:p>
            <w:pPr>
              <w:adjustRightInd w:val="0"/>
              <w:snapToGrid w:val="0"/>
              <w:ind w:firstLine="420" w:firstLineChars="200"/>
              <w:rPr>
                <w:rFonts w:ascii="仿宋" w:hAnsi="仿宋" w:eastAsia="仿宋"/>
                <w:szCs w:val="21"/>
              </w:rPr>
            </w:pPr>
            <w:r>
              <w:rPr>
                <w:rFonts w:hint="eastAsia" w:ascii="仿宋" w:hAnsi="仿宋" w:eastAsia="仿宋"/>
                <w:szCs w:val="21"/>
              </w:rPr>
              <w:t>熟知理想信念的内涵和特征，明确理想和信念的关系，正确认识理想信念对大学生成长成才的重要意义。坚定马克思主义科学信仰，正确认识中国特色社会主义共同理想和共产主义远大理想及其关系。树立科学的奋斗目标，在民族复兴的伟大实践中成就自己的精彩人生。</w:t>
            </w:r>
          </w:p>
          <w:p>
            <w:pPr>
              <w:adjustRightInd w:val="0"/>
              <w:snapToGrid w:val="0"/>
              <w:ind w:firstLine="420" w:firstLineChars="200"/>
              <w:rPr>
                <w:rFonts w:ascii="仿宋" w:hAnsi="仿宋" w:eastAsia="仿宋"/>
                <w:szCs w:val="21"/>
              </w:rPr>
            </w:pPr>
            <w:r>
              <w:rPr>
                <w:rFonts w:hint="eastAsia" w:ascii="仿宋" w:hAnsi="仿宋" w:eastAsia="仿宋"/>
                <w:szCs w:val="21"/>
              </w:rPr>
              <w:t>重点：坚定马克思主义科学信仰，认清理想与现实的关系。</w:t>
            </w:r>
          </w:p>
          <w:p>
            <w:pPr>
              <w:adjustRightInd w:val="0"/>
              <w:snapToGrid w:val="0"/>
              <w:ind w:firstLine="420" w:firstLineChars="200"/>
              <w:rPr>
                <w:rFonts w:ascii="仿宋" w:hAnsi="仿宋" w:eastAsia="仿宋"/>
                <w:szCs w:val="21"/>
                <w:highlight w:val="yellow"/>
              </w:rPr>
            </w:pPr>
            <w:r>
              <w:rPr>
                <w:rFonts w:hint="eastAsia" w:ascii="仿宋" w:hAnsi="仿宋" w:eastAsia="仿宋"/>
                <w:szCs w:val="21"/>
              </w:rPr>
              <w:t>难点：共产主义远大理想、中国特色社会主义共同理想与个人理想的关系。</w:t>
            </w:r>
          </w:p>
        </w:tc>
        <w:tc>
          <w:tcPr>
            <w:tcW w:w="2693" w:type="dxa"/>
            <w:gridSpan w:val="8"/>
            <w:vAlign w:val="center"/>
          </w:tcPr>
          <w:p>
            <w:pPr>
              <w:adjustRightInd w:val="0"/>
              <w:snapToGrid w:val="0"/>
              <w:ind w:firstLine="420" w:firstLineChars="200"/>
              <w:rPr>
                <w:rFonts w:ascii="仿宋" w:hAnsi="仿宋" w:eastAsia="仿宋"/>
                <w:szCs w:val="21"/>
              </w:rPr>
            </w:pPr>
            <w:r>
              <w:rPr>
                <w:rFonts w:hint="eastAsia" w:ascii="仿宋" w:hAnsi="仿宋" w:eastAsia="仿宋"/>
                <w:szCs w:val="21"/>
              </w:rPr>
              <w:t>学生能够明确理想和信念的关系，坚定马克思主义科学信仰；能够正确看待理想和现实的矛盾，将个人理想与国家的前途、民族的命运相结合，志存高远、脚踏实地、艰苦奋斗，在民族复兴的伟大实践中成就自己的精彩人生</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adjustRightInd w:val="0"/>
              <w:snapToGrid w:val="0"/>
              <w:jc w:val="left"/>
              <w:rPr>
                <w:rFonts w:ascii="仿宋" w:hAnsi="仿宋" w:eastAsia="仿宋"/>
                <w:b/>
                <w:szCs w:val="21"/>
              </w:rPr>
            </w:pPr>
            <w:r>
              <w:rPr>
                <w:rFonts w:hint="eastAsia" w:ascii="仿宋" w:hAnsi="仿宋" w:eastAsia="仿宋"/>
                <w:b/>
                <w:szCs w:val="21"/>
              </w:rPr>
              <w:t xml:space="preserve">第三章 继承优良传统 弘扬中国精神  </w:t>
            </w:r>
          </w:p>
          <w:p>
            <w:pPr>
              <w:adjustRightInd w:val="0"/>
              <w:snapToGrid w:val="0"/>
              <w:ind w:firstLine="315" w:firstLineChars="150"/>
              <w:jc w:val="left"/>
              <w:rPr>
                <w:rFonts w:ascii="仿宋" w:hAnsi="仿宋" w:eastAsia="仿宋"/>
                <w:szCs w:val="21"/>
              </w:rPr>
            </w:pPr>
            <w:r>
              <w:rPr>
                <w:rFonts w:hint="eastAsia" w:ascii="仿宋" w:hAnsi="仿宋" w:eastAsia="仿宋"/>
                <w:szCs w:val="21"/>
              </w:rPr>
              <w:t>阐释中国精神的科学内涵及重要意义；讲述民族精神和时代精神的基本内涵及具体实践；新时代弘扬中国精神的主要内容，积极弘扬爱国主义精神、提高改革创新能力的重要性和必要性。</w:t>
            </w:r>
          </w:p>
          <w:p>
            <w:pPr>
              <w:adjustRightInd w:val="0"/>
              <w:snapToGrid w:val="0"/>
              <w:ind w:firstLine="315" w:firstLineChars="150"/>
              <w:jc w:val="left"/>
              <w:rPr>
                <w:rFonts w:ascii="仿宋" w:hAnsi="仿宋" w:eastAsia="仿宋"/>
                <w:szCs w:val="21"/>
              </w:rPr>
            </w:pPr>
            <w:r>
              <w:rPr>
                <w:rFonts w:hint="eastAsia" w:ascii="仿宋" w:hAnsi="仿宋" w:eastAsia="仿宋"/>
                <w:szCs w:val="21"/>
              </w:rPr>
              <w:t>重点：中国精神的内容构成及其内在辩证关系，当代大学生做忠诚的爱国者的途径。</w:t>
            </w:r>
          </w:p>
          <w:p>
            <w:pPr>
              <w:adjustRightInd w:val="0"/>
              <w:snapToGrid w:val="0"/>
              <w:ind w:firstLine="315" w:firstLineChars="150"/>
              <w:jc w:val="left"/>
              <w:rPr>
                <w:rFonts w:ascii="仿宋" w:hAnsi="仿宋" w:eastAsia="仿宋"/>
                <w:szCs w:val="21"/>
              </w:rPr>
            </w:pPr>
            <w:r>
              <w:rPr>
                <w:rFonts w:hint="eastAsia" w:ascii="仿宋" w:hAnsi="仿宋" w:eastAsia="仿宋"/>
                <w:szCs w:val="21"/>
              </w:rPr>
              <w:t>难点：增强改革创新的自觉意识，培养改革创新的责任感。</w:t>
            </w:r>
          </w:p>
        </w:tc>
        <w:tc>
          <w:tcPr>
            <w:tcW w:w="2693" w:type="dxa"/>
            <w:gridSpan w:val="8"/>
            <w:vAlign w:val="center"/>
          </w:tcPr>
          <w:p>
            <w:pPr>
              <w:adjustRightInd w:val="0"/>
              <w:snapToGrid w:val="0"/>
              <w:ind w:firstLine="420" w:firstLineChars="200"/>
              <w:rPr>
                <w:rFonts w:ascii="仿宋" w:hAnsi="仿宋" w:eastAsia="仿宋"/>
                <w:szCs w:val="21"/>
              </w:rPr>
            </w:pPr>
            <w:r>
              <w:rPr>
                <w:rFonts w:hint="eastAsia" w:ascii="仿宋" w:hAnsi="仿宋" w:eastAsia="仿宋"/>
                <w:szCs w:val="21"/>
              </w:rPr>
              <w:t>能够把握中国精神的科学内涵和现实意义，正确理解中国精神与实现中国梦的关系；引导学生在生活实践中自觉继承和弘扬中华民族爱国主义的优良传统，做一个忠诚的爱国者和改革创新的生力军。</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adjustRightInd w:val="0"/>
              <w:snapToGrid w:val="0"/>
              <w:jc w:val="left"/>
              <w:rPr>
                <w:rFonts w:ascii="仿宋" w:hAnsi="仿宋" w:eastAsia="仿宋"/>
                <w:b/>
                <w:szCs w:val="21"/>
              </w:rPr>
            </w:pPr>
            <w:r>
              <w:rPr>
                <w:rFonts w:hint="eastAsia" w:ascii="仿宋" w:hAnsi="仿宋" w:eastAsia="仿宋"/>
                <w:b/>
                <w:szCs w:val="21"/>
              </w:rPr>
              <w:t>第四章 明确价值要求 践行价值准则</w:t>
            </w:r>
          </w:p>
          <w:p>
            <w:pPr>
              <w:adjustRightInd w:val="0"/>
              <w:snapToGrid w:val="0"/>
              <w:ind w:firstLine="420" w:firstLineChars="200"/>
              <w:jc w:val="left"/>
              <w:rPr>
                <w:rFonts w:ascii="仿宋" w:hAnsi="仿宋" w:eastAsia="仿宋"/>
                <w:szCs w:val="21"/>
              </w:rPr>
            </w:pPr>
            <w:r>
              <w:rPr>
                <w:rFonts w:hint="eastAsia" w:ascii="仿宋" w:hAnsi="仿宋" w:eastAsia="仿宋"/>
                <w:szCs w:val="21"/>
              </w:rPr>
              <w:t>分析社会主义核心价值观提出的背景及基本内容，阐述社会主义核心价值观和社会主义核心价值体系的关系。领悟社会主义核心价值观的历史底蕴、现实基础和道义力量，系统阐释培育和践行社会主义核心价值观的重大意义，坚定价值观自信。</w:t>
            </w:r>
          </w:p>
          <w:p>
            <w:pPr>
              <w:adjustRightInd w:val="0"/>
              <w:snapToGrid w:val="0"/>
              <w:ind w:firstLine="420" w:firstLineChars="200"/>
              <w:jc w:val="left"/>
              <w:rPr>
                <w:rFonts w:ascii="仿宋" w:hAnsi="仿宋" w:eastAsia="仿宋"/>
                <w:szCs w:val="21"/>
              </w:rPr>
            </w:pPr>
            <w:r>
              <w:rPr>
                <w:rFonts w:hint="eastAsia" w:ascii="仿宋" w:hAnsi="仿宋" w:eastAsia="仿宋"/>
                <w:szCs w:val="21"/>
              </w:rPr>
              <w:t>重点：社会主义核心价值观的基本内容，社会主义核心价值观和社会主义核心价值体系的关系。</w:t>
            </w:r>
          </w:p>
          <w:p>
            <w:pPr>
              <w:adjustRightInd w:val="0"/>
              <w:snapToGrid w:val="0"/>
              <w:ind w:firstLine="420" w:firstLineChars="200"/>
              <w:jc w:val="left"/>
              <w:rPr>
                <w:rFonts w:ascii="仿宋" w:hAnsi="仿宋" w:eastAsia="仿宋"/>
                <w:szCs w:val="21"/>
              </w:rPr>
            </w:pPr>
            <w:r>
              <w:rPr>
                <w:rFonts w:hint="eastAsia" w:ascii="仿宋" w:hAnsi="仿宋" w:eastAsia="仿宋"/>
                <w:szCs w:val="21"/>
              </w:rPr>
              <w:t>难点：如何积极践行社会主义核心价值观。</w:t>
            </w:r>
          </w:p>
        </w:tc>
        <w:tc>
          <w:tcPr>
            <w:tcW w:w="2693" w:type="dxa"/>
            <w:gridSpan w:val="8"/>
            <w:vAlign w:val="center"/>
          </w:tcPr>
          <w:p>
            <w:pPr>
              <w:adjustRightInd w:val="0"/>
              <w:snapToGrid w:val="0"/>
              <w:ind w:firstLine="420" w:firstLineChars="200"/>
              <w:rPr>
                <w:rFonts w:hint="eastAsia" w:ascii="仿宋" w:hAnsi="仿宋" w:eastAsia="仿宋"/>
                <w:szCs w:val="21"/>
              </w:rPr>
            </w:pPr>
          </w:p>
          <w:p>
            <w:pPr>
              <w:adjustRightInd w:val="0"/>
              <w:snapToGrid w:val="0"/>
              <w:ind w:firstLine="420" w:firstLineChars="200"/>
              <w:rPr>
                <w:rFonts w:ascii="仿宋" w:hAnsi="仿宋" w:eastAsia="仿宋"/>
                <w:szCs w:val="21"/>
              </w:rPr>
            </w:pPr>
            <w:r>
              <w:rPr>
                <w:rFonts w:hint="eastAsia" w:ascii="仿宋" w:hAnsi="仿宋" w:eastAsia="仿宋"/>
                <w:szCs w:val="21"/>
              </w:rPr>
              <w:t>能够了解价值观、核心价值观和社会主义核心价值观的基本内容，明确正确的价值取向，坚定价值观自信；激励学生做社会主义核心价值观的积极践行者，努力扣好人生的扣子。</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adjustRightInd w:val="0"/>
              <w:snapToGrid w:val="0"/>
              <w:jc w:val="left"/>
              <w:rPr>
                <w:rFonts w:ascii="仿宋" w:hAnsi="仿宋" w:eastAsia="仿宋"/>
                <w:b/>
                <w:szCs w:val="21"/>
              </w:rPr>
            </w:pPr>
            <w:r>
              <w:rPr>
                <w:rFonts w:hint="eastAsia" w:ascii="仿宋" w:hAnsi="仿宋" w:eastAsia="仿宋"/>
                <w:b/>
                <w:szCs w:val="21"/>
              </w:rPr>
              <w:t>第五章 遵守道德规范 锤炼道德品格</w:t>
            </w:r>
          </w:p>
          <w:p>
            <w:pPr>
              <w:adjustRightInd w:val="0"/>
              <w:snapToGrid w:val="0"/>
              <w:ind w:firstLine="420" w:firstLineChars="200"/>
              <w:jc w:val="left"/>
              <w:rPr>
                <w:rFonts w:ascii="仿宋" w:hAnsi="仿宋" w:eastAsia="仿宋"/>
                <w:szCs w:val="21"/>
              </w:rPr>
            </w:pPr>
            <w:r>
              <w:rPr>
                <w:rFonts w:hint="eastAsia" w:ascii="仿宋" w:hAnsi="仿宋" w:eastAsia="仿宋"/>
                <w:szCs w:val="21"/>
              </w:rPr>
              <w:t>分析道德的起源、内涵、本质、功能及历史发展等理论；解释中华传统美德、中国革命道德、社会主义道德的主要内容，培养学生对于社会主义道德建设的思考能力，从而积极投身崇德向善的道德实践之中。</w:t>
            </w:r>
          </w:p>
          <w:p>
            <w:pPr>
              <w:adjustRightInd w:val="0"/>
              <w:snapToGrid w:val="0"/>
              <w:ind w:firstLine="420" w:firstLineChars="200"/>
              <w:jc w:val="left"/>
              <w:rPr>
                <w:rFonts w:ascii="仿宋" w:hAnsi="仿宋" w:eastAsia="仿宋"/>
                <w:szCs w:val="21"/>
              </w:rPr>
            </w:pPr>
            <w:r>
              <w:rPr>
                <w:rFonts w:hint="eastAsia" w:ascii="仿宋" w:hAnsi="仿宋" w:eastAsia="仿宋"/>
                <w:szCs w:val="21"/>
              </w:rPr>
              <w:t>重点：传承中华传统美德，如何积极投身崇德向善的道德实践。</w:t>
            </w:r>
          </w:p>
          <w:p>
            <w:pPr>
              <w:adjustRightInd w:val="0"/>
              <w:snapToGrid w:val="0"/>
              <w:ind w:firstLine="420" w:firstLineChars="200"/>
              <w:jc w:val="left"/>
              <w:rPr>
                <w:rFonts w:ascii="仿宋" w:hAnsi="仿宋" w:eastAsia="仿宋"/>
                <w:szCs w:val="21"/>
              </w:rPr>
            </w:pPr>
            <w:r>
              <w:rPr>
                <w:rFonts w:hint="eastAsia" w:ascii="仿宋" w:hAnsi="仿宋" w:eastAsia="仿宋"/>
                <w:szCs w:val="21"/>
              </w:rPr>
              <w:t>难点：继承和弘扬中国革命道德，社会主义道德建设的核心和原则。</w:t>
            </w:r>
          </w:p>
        </w:tc>
        <w:tc>
          <w:tcPr>
            <w:tcW w:w="2693" w:type="dxa"/>
            <w:gridSpan w:val="8"/>
            <w:vAlign w:val="center"/>
          </w:tcPr>
          <w:p>
            <w:pPr>
              <w:adjustRightInd w:val="0"/>
              <w:snapToGrid w:val="0"/>
              <w:rPr>
                <w:rFonts w:ascii="仿宋" w:hAnsi="仿宋" w:eastAsia="仿宋"/>
                <w:szCs w:val="21"/>
              </w:rPr>
            </w:pPr>
          </w:p>
          <w:p>
            <w:pPr>
              <w:adjustRightInd w:val="0"/>
              <w:snapToGrid w:val="0"/>
              <w:ind w:firstLine="420" w:firstLineChars="200"/>
              <w:rPr>
                <w:rFonts w:ascii="仿宋" w:hAnsi="仿宋" w:eastAsia="仿宋"/>
                <w:szCs w:val="21"/>
              </w:rPr>
            </w:pPr>
            <w:r>
              <w:rPr>
                <w:rFonts w:hint="eastAsia" w:ascii="仿宋" w:hAnsi="仿宋" w:eastAsia="仿宋"/>
                <w:szCs w:val="21"/>
              </w:rPr>
              <w:t>能够树立马克思主义道德观，弘扬社会主义道德，遵守公民道德准则；对社会生活领域中的道德规范以及个人品德的提升路径有精准的把握。</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adjustRightInd w:val="0"/>
              <w:snapToGrid w:val="0"/>
              <w:jc w:val="left"/>
              <w:rPr>
                <w:rFonts w:ascii="仿宋" w:hAnsi="仿宋" w:eastAsia="仿宋"/>
                <w:b/>
                <w:szCs w:val="21"/>
              </w:rPr>
            </w:pPr>
            <w:r>
              <w:rPr>
                <w:rFonts w:hint="eastAsia" w:ascii="仿宋" w:hAnsi="仿宋" w:eastAsia="仿宋"/>
                <w:b/>
                <w:szCs w:val="21"/>
              </w:rPr>
              <w:t>第六章 学习法治思想 提升法治素养</w:t>
            </w:r>
          </w:p>
          <w:p>
            <w:pPr>
              <w:adjustRightInd w:val="0"/>
              <w:snapToGrid w:val="0"/>
              <w:ind w:firstLine="420" w:firstLineChars="200"/>
              <w:jc w:val="left"/>
              <w:rPr>
                <w:rFonts w:ascii="仿宋" w:hAnsi="仿宋" w:eastAsia="仿宋"/>
                <w:szCs w:val="21"/>
              </w:rPr>
            </w:pPr>
            <w:r>
              <w:rPr>
                <w:rFonts w:hint="eastAsia" w:ascii="仿宋" w:hAnsi="仿宋" w:eastAsia="仿宋"/>
                <w:szCs w:val="21"/>
              </w:rPr>
              <w:t>阐释法律的含义、社会主义法律的本质特征和运行机制；我国宪法的形成和发展、我国宪法确立的基本原则和制度、各个法律部门的基本功能和原则；中国特色社会主义法律体系和法治体系的主要内容、全面依法治国的基本格局、社会主义法治思维方式、我国宪法规定的公民基本权利与义务。</w:t>
            </w:r>
          </w:p>
          <w:p>
            <w:pPr>
              <w:adjustRightInd w:val="0"/>
              <w:snapToGrid w:val="0"/>
              <w:ind w:firstLine="420" w:firstLineChars="200"/>
              <w:jc w:val="left"/>
              <w:rPr>
                <w:rFonts w:ascii="仿宋" w:hAnsi="仿宋" w:eastAsia="仿宋"/>
                <w:szCs w:val="21"/>
              </w:rPr>
            </w:pPr>
            <w:r>
              <w:rPr>
                <w:rFonts w:hint="eastAsia" w:ascii="仿宋" w:hAnsi="仿宋" w:eastAsia="仿宋"/>
                <w:szCs w:val="21"/>
              </w:rPr>
              <w:t>重点：习近平法治思想，中国特色社会主义法治道路。</w:t>
            </w:r>
          </w:p>
          <w:p>
            <w:pPr>
              <w:adjustRightInd w:val="0"/>
              <w:snapToGrid w:val="0"/>
              <w:ind w:firstLine="420" w:firstLineChars="200"/>
              <w:jc w:val="left"/>
              <w:rPr>
                <w:rFonts w:ascii="仿宋" w:hAnsi="仿宋" w:eastAsia="仿宋"/>
                <w:szCs w:val="21"/>
              </w:rPr>
            </w:pPr>
            <w:r>
              <w:rPr>
                <w:rFonts w:hint="eastAsia" w:ascii="仿宋" w:hAnsi="仿宋" w:eastAsia="仿宋"/>
                <w:szCs w:val="21"/>
              </w:rPr>
              <w:t>难点：法治思维的内涵和基本内容，依法治国与以德治国。</w:t>
            </w:r>
          </w:p>
        </w:tc>
        <w:tc>
          <w:tcPr>
            <w:tcW w:w="2693" w:type="dxa"/>
            <w:gridSpan w:val="8"/>
            <w:vAlign w:val="center"/>
          </w:tcPr>
          <w:p>
            <w:pPr>
              <w:adjustRightInd w:val="0"/>
              <w:snapToGrid w:val="0"/>
              <w:ind w:firstLine="420" w:firstLineChars="200"/>
              <w:rPr>
                <w:rFonts w:ascii="仿宋" w:hAnsi="仿宋" w:eastAsia="仿宋"/>
                <w:szCs w:val="21"/>
              </w:rPr>
            </w:pPr>
            <w:r>
              <w:rPr>
                <w:rFonts w:hint="eastAsia" w:ascii="仿宋" w:hAnsi="仿宋" w:eastAsia="仿宋"/>
                <w:szCs w:val="21"/>
              </w:rPr>
              <w:t>了解马克思主义法治理论，特别是习近平法治思想，准确把握法律的含义、历史发展；全面了解社会主义法律的本质特征和运行机制；了解我国宪法的形成和发展，掌握我国宪法确立的基本原则和制度；了解各个法律部门的基本功能和原则；积极培养法治思维，提升法治素养，自觉尊法学法守法用法。</w:t>
            </w:r>
          </w:p>
          <w:p>
            <w:pPr>
              <w:adjustRightInd w:val="0"/>
              <w:snapToGrid w:val="0"/>
              <w:ind w:firstLine="420" w:firstLineChars="200"/>
              <w:rPr>
                <w:rFonts w:ascii="仿宋" w:hAnsi="仿宋" w:eastAsia="仿宋"/>
                <w:szCs w:val="21"/>
              </w:rPr>
            </w:pP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19"/>
            <w:vAlign w:val="center"/>
          </w:tcPr>
          <w:p>
            <w:pPr>
              <w:adjustRightInd w:val="0"/>
              <w:snapToGrid w:val="0"/>
              <w:jc w:val="left"/>
              <w:rPr>
                <w:rFonts w:ascii="仿宋" w:hAnsi="仿宋" w:eastAsia="仿宋"/>
                <w:szCs w:val="21"/>
              </w:rPr>
            </w:pPr>
            <w:r>
              <w:rPr>
                <w:rFonts w:hint="eastAsia" w:ascii="仿宋" w:hAnsi="仿宋" w:eastAsia="仿宋"/>
                <w:b/>
                <w:szCs w:val="21"/>
              </w:rPr>
              <w:t>教学方法：</w:t>
            </w:r>
            <w:r>
              <w:rPr>
                <w:rFonts w:hint="eastAsia" w:ascii="仿宋" w:hAnsi="仿宋" w:eastAsia="仿宋"/>
                <w:szCs w:val="21"/>
              </w:rPr>
              <w:t>采用对分式</w:t>
            </w:r>
            <w:r>
              <w:rPr>
                <w:rFonts w:ascii="仿宋" w:hAnsi="仿宋" w:eastAsia="仿宋"/>
                <w:szCs w:val="21"/>
              </w:rPr>
              <w:t>教学</w:t>
            </w:r>
            <w:r>
              <w:rPr>
                <w:rFonts w:hint="eastAsia" w:ascii="仿宋" w:hAnsi="仿宋" w:eastAsia="仿宋"/>
                <w:szCs w:val="21"/>
              </w:rPr>
              <w:t>。</w:t>
            </w:r>
            <w:r>
              <w:rPr>
                <w:rFonts w:ascii="仿宋" w:hAnsi="仿宋" w:eastAsia="仿宋"/>
                <w:szCs w:val="21"/>
              </w:rPr>
              <w:t>教师对授课内容进行精讲和</w:t>
            </w:r>
            <w:r>
              <w:rPr>
                <w:rFonts w:hint="eastAsia" w:ascii="仿宋" w:hAnsi="仿宋" w:eastAsia="仿宋"/>
                <w:szCs w:val="21"/>
              </w:rPr>
              <w:t>留白，学生对学习内容进行内化吸收，并以小组为单位进行交流分享，教师点评并进行总结。</w:t>
            </w:r>
          </w:p>
          <w:p>
            <w:pPr>
              <w:adjustRightInd w:val="0"/>
              <w:snapToGrid w:val="0"/>
              <w:jc w:val="left"/>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普通教室（ ）多媒体教室（√ ）实验室（ ）体育</w:t>
            </w:r>
            <w:r>
              <w:rPr>
                <w:rFonts w:ascii="仿宋" w:hAnsi="仿宋" w:eastAsia="仿宋"/>
                <w:szCs w:val="21"/>
              </w:rPr>
              <w:t>馆（）</w:t>
            </w:r>
            <w:r>
              <w:rPr>
                <w:rFonts w:hint="eastAsia" w:ascii="仿宋" w:hAnsi="仿宋" w:eastAsia="仿宋"/>
                <w:szCs w:val="21"/>
              </w:rPr>
              <w:t>校内实习基地（ ）校外实习基地（ ）其他</w:t>
            </w:r>
            <w:r>
              <w:rPr>
                <w:rFonts w:ascii="仿宋" w:hAnsi="仿宋" w:eastAsia="仿宋"/>
                <w:szCs w:val="21"/>
              </w:rPr>
              <w:t>（</w:t>
            </w:r>
            <w:r>
              <w:rPr>
                <w:rFonts w:hint="eastAsia" w:ascii="仿宋" w:hAnsi="仿宋" w:eastAsia="仿宋"/>
                <w:szCs w:val="21"/>
              </w:rPr>
              <w:t>√</w:t>
            </w:r>
            <w:r>
              <w:rPr>
                <w:rFonts w:ascii="仿宋" w:hAnsi="仿宋" w:eastAsia="仿宋"/>
                <w:szCs w:val="21"/>
              </w:rPr>
              <w:t>）</w:t>
            </w:r>
          </w:p>
          <w:p>
            <w:pPr>
              <w:adjustRightInd w:val="0"/>
              <w:snapToGrid w:val="0"/>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教材</w:t>
            </w:r>
          </w:p>
          <w:p>
            <w:pPr>
              <w:jc w:val="center"/>
              <w:rPr>
                <w:rFonts w:ascii="仿宋" w:hAnsi="仿宋" w:eastAsia="仿宋"/>
                <w:szCs w:val="21"/>
              </w:rPr>
            </w:pPr>
            <w:r>
              <w:rPr>
                <w:rFonts w:hint="eastAsia" w:ascii="仿宋" w:hAnsi="仿宋" w:eastAsia="仿宋"/>
                <w:szCs w:val="21"/>
              </w:rPr>
              <w:t>及</w:t>
            </w:r>
          </w:p>
          <w:p>
            <w:pPr>
              <w:jc w:val="center"/>
              <w:rPr>
                <w:rFonts w:ascii="仿宋" w:hAnsi="仿宋" w:eastAsia="仿宋"/>
                <w:szCs w:val="21"/>
              </w:rPr>
            </w:pPr>
            <w:r>
              <w:rPr>
                <w:rFonts w:hint="eastAsia" w:ascii="仿宋" w:hAnsi="仿宋" w:eastAsia="仿宋"/>
                <w:szCs w:val="21"/>
              </w:rPr>
              <w:t>参考</w:t>
            </w:r>
          </w:p>
          <w:p>
            <w:pPr>
              <w:jc w:val="center"/>
              <w:rPr>
                <w:rFonts w:ascii="仿宋" w:hAnsi="仿宋" w:eastAsia="仿宋"/>
                <w:szCs w:val="21"/>
              </w:rPr>
            </w:pPr>
            <w:r>
              <w:rPr>
                <w:rFonts w:hint="eastAsia" w:ascii="仿宋" w:hAnsi="仿宋" w:eastAsia="仿宋"/>
                <w:szCs w:val="21"/>
              </w:rPr>
              <w:t>资料</w:t>
            </w:r>
          </w:p>
        </w:tc>
        <w:tc>
          <w:tcPr>
            <w:tcW w:w="7088" w:type="dxa"/>
            <w:gridSpan w:val="19"/>
            <w:vAlign w:val="center"/>
          </w:tcPr>
          <w:p>
            <w:pPr>
              <w:widowControl/>
              <w:adjustRightInd w:val="0"/>
              <w:snapToGrid w:val="0"/>
              <w:jc w:val="left"/>
              <w:rPr>
                <w:rFonts w:ascii="仿宋" w:hAnsi="仿宋" w:eastAsia="仿宋" w:cs="楷体"/>
                <w:b/>
                <w:szCs w:val="21"/>
              </w:rPr>
            </w:pPr>
            <w:r>
              <w:rPr>
                <w:rFonts w:hint="eastAsia" w:ascii="仿宋" w:hAnsi="仿宋" w:eastAsia="仿宋" w:cs="楷体"/>
                <w:b/>
                <w:szCs w:val="21"/>
              </w:rPr>
              <w:t>教材：</w:t>
            </w:r>
          </w:p>
          <w:p>
            <w:pPr>
              <w:widowControl/>
              <w:adjustRightInd w:val="0"/>
              <w:snapToGrid w:val="0"/>
              <w:jc w:val="left"/>
              <w:rPr>
                <w:rFonts w:ascii="仿宋" w:hAnsi="仿宋" w:eastAsia="仿宋" w:cs="楷体"/>
                <w:szCs w:val="21"/>
              </w:rPr>
            </w:pPr>
            <w:r>
              <w:rPr>
                <w:rFonts w:hint="eastAsia" w:ascii="仿宋" w:hAnsi="仿宋" w:eastAsia="仿宋" w:cs="楷体"/>
                <w:szCs w:val="21"/>
              </w:rPr>
              <w:t>《思想道德与法治（2021年版）》编写组编.思想道德与法治:2021年版[M].北京:高等教育出版社,2021.8</w:t>
            </w:r>
          </w:p>
          <w:p>
            <w:pPr>
              <w:widowControl/>
              <w:adjustRightInd w:val="0"/>
              <w:snapToGrid w:val="0"/>
              <w:jc w:val="left"/>
              <w:rPr>
                <w:rFonts w:ascii="仿宋" w:hAnsi="仿宋" w:eastAsia="仿宋" w:cs="楷体"/>
                <w:b/>
                <w:szCs w:val="21"/>
              </w:rPr>
            </w:pPr>
            <w:r>
              <w:rPr>
                <w:rFonts w:hint="eastAsia" w:ascii="仿宋" w:hAnsi="仿宋" w:eastAsia="仿宋" w:cs="楷体"/>
                <w:b/>
                <w:szCs w:val="21"/>
              </w:rPr>
              <w:t>主要参考资料：</w:t>
            </w:r>
          </w:p>
          <w:p>
            <w:pPr>
              <w:widowControl/>
              <w:adjustRightInd w:val="0"/>
              <w:snapToGrid w:val="0"/>
              <w:jc w:val="left"/>
              <w:rPr>
                <w:rFonts w:ascii="仿宋" w:hAnsi="仿宋" w:eastAsia="仿宋" w:cs="楷体"/>
                <w:szCs w:val="21"/>
              </w:rPr>
            </w:pPr>
            <w:r>
              <w:rPr>
                <w:rFonts w:hint="eastAsia" w:ascii="仿宋" w:hAnsi="仿宋" w:eastAsia="仿宋" w:cs="楷体"/>
                <w:szCs w:val="21"/>
              </w:rPr>
              <w:t>[1]中共中央宣传部,教育部.关于进一步加强和改进高等学校思想政治理论课的意见(教社政〔2005〕5号),2005.</w:t>
            </w:r>
          </w:p>
          <w:p>
            <w:pPr>
              <w:widowControl/>
              <w:adjustRightInd w:val="0"/>
              <w:snapToGrid w:val="0"/>
              <w:jc w:val="left"/>
              <w:rPr>
                <w:rFonts w:ascii="仿宋" w:hAnsi="仿宋" w:eastAsia="仿宋" w:cs="楷体"/>
                <w:szCs w:val="21"/>
              </w:rPr>
            </w:pPr>
            <w:r>
              <w:rPr>
                <w:rFonts w:hint="eastAsia" w:ascii="仿宋" w:hAnsi="仿宋" w:eastAsia="仿宋" w:cs="楷体"/>
                <w:szCs w:val="21"/>
              </w:rPr>
              <w:t>[2]教育部关于印发《新时代高校思想政治理论课教学工作基本要求》的通知（教社科[2018]2号）,2018.</w:t>
            </w:r>
          </w:p>
          <w:p>
            <w:pPr>
              <w:widowControl/>
              <w:adjustRightInd w:val="0"/>
              <w:snapToGrid w:val="0"/>
              <w:jc w:val="left"/>
              <w:rPr>
                <w:rFonts w:ascii="仿宋" w:hAnsi="仿宋" w:eastAsia="仿宋" w:cs="楷体"/>
                <w:szCs w:val="21"/>
              </w:rPr>
            </w:pPr>
            <w:r>
              <w:rPr>
                <w:rFonts w:hint="eastAsia" w:ascii="仿宋" w:hAnsi="仿宋" w:eastAsia="仿宋" w:cs="楷体"/>
                <w:szCs w:val="21"/>
              </w:rPr>
              <w:t>[3]习近平.习近平谈治国理政 [M].北京:外文出版社,2014.</w:t>
            </w:r>
          </w:p>
          <w:p>
            <w:pPr>
              <w:widowControl/>
              <w:adjustRightInd w:val="0"/>
              <w:snapToGrid w:val="0"/>
              <w:jc w:val="left"/>
              <w:rPr>
                <w:rFonts w:ascii="仿宋" w:hAnsi="仿宋" w:eastAsia="仿宋" w:cs="楷体"/>
                <w:szCs w:val="21"/>
              </w:rPr>
            </w:pPr>
            <w:r>
              <w:rPr>
                <w:rFonts w:hint="eastAsia" w:ascii="仿宋" w:hAnsi="仿宋" w:eastAsia="仿宋" w:cs="楷体"/>
                <w:szCs w:val="21"/>
              </w:rPr>
              <w:t>[4]习近平.习近平谈治国理政（第2卷）[M].北京:外文出版社,2017.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[5]习近平.习近平谈治国理政（第3卷）[M].北京:外文出版社,2020.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[6]习近平.习近平关于社会主义文化建设论述摘编[M].北京:中央文献出版社,2017.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[7]习近平.习近平关于全面依法治国论述摘编[M].北京:中央文献出版社,2017.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[8]新时代公民道德建设实施纲要[M].北京:人民出版社,2019.</w:t>
            </w:r>
          </w:p>
          <w:p>
            <w:pPr>
              <w:widowControl/>
              <w:adjustRightInd w:val="0"/>
              <w:snapToGrid w:val="0"/>
              <w:jc w:val="left"/>
              <w:rPr>
                <w:rFonts w:ascii="仿宋" w:hAnsi="仿宋" w:eastAsia="仿宋" w:cs="楷体"/>
                <w:szCs w:val="21"/>
              </w:rPr>
            </w:pPr>
            <w:r>
              <w:rPr>
                <w:rFonts w:hint="eastAsia" w:ascii="仿宋" w:hAnsi="仿宋" w:eastAsia="仿宋" w:cs="楷体"/>
                <w:szCs w:val="21"/>
              </w:rPr>
              <w:t xml:space="preserve">[9]张文显.法理学（第五版）[M].北京:高等教育出版社,2018. </w:t>
            </w:r>
          </w:p>
          <w:p>
            <w:pPr>
              <w:widowControl/>
              <w:adjustRightInd w:val="0"/>
              <w:snapToGrid w:val="0"/>
              <w:jc w:val="left"/>
              <w:rPr>
                <w:rFonts w:ascii="仿宋" w:hAnsi="仿宋" w:eastAsia="仿宋" w:cs="楷体"/>
                <w:szCs w:val="21"/>
              </w:rPr>
            </w:pPr>
            <w:r>
              <w:rPr>
                <w:rFonts w:hint="eastAsia" w:ascii="仿宋" w:hAnsi="仿宋" w:eastAsia="仿宋" w:cs="楷体"/>
                <w:szCs w:val="21"/>
              </w:rPr>
              <w:t>[10]中华人民共和国民法典:实用版 [M].北京:中国法制出版社,2020.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 xml:space="preserve">[11]高铭暄,马克昌.刑法学（第九版）[M].北京:北京大学出版社,高等教育出版社,2019.   </w:t>
            </w:r>
          </w:p>
          <w:p>
            <w:pPr>
              <w:widowControl/>
              <w:adjustRightInd w:val="0"/>
              <w:snapToGrid w:val="0"/>
              <w:jc w:val="left"/>
              <w:rPr>
                <w:rFonts w:ascii="仿宋" w:hAnsi="仿宋" w:eastAsia="仿宋" w:cs="楷体"/>
                <w:szCs w:val="21"/>
              </w:rPr>
            </w:pPr>
            <w:r>
              <w:rPr>
                <w:rFonts w:hint="eastAsia" w:ascii="仿宋" w:hAnsi="仿宋" w:eastAsia="仿宋" w:cs="楷体"/>
                <w:szCs w:val="21"/>
              </w:rPr>
              <w:t>[12]本书编写组.“思想道德修养与法律基础”辅导用书[M].北京:高等教育出版社,2020.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[13]陈瑞丰等.对分课堂之高校思想政治理论课[M].北京:科学出版社,2017.</w:t>
            </w:r>
          </w:p>
          <w:p>
            <w:pPr>
              <w:adjustRightInd w:val="0"/>
              <w:snapToGrid w:val="0"/>
              <w:jc w:val="left"/>
              <w:rPr>
                <w:rFonts w:ascii="仿宋" w:hAnsi="仿宋" w:eastAsia="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restart"/>
            <w:vAlign w:val="center"/>
          </w:tcPr>
          <w:p>
            <w:pPr>
              <w:jc w:val="center"/>
              <w:rPr>
                <w:rFonts w:ascii="仿宋" w:hAnsi="仿宋" w:eastAsia="仿宋"/>
                <w:szCs w:val="21"/>
              </w:rPr>
            </w:pPr>
            <w:r>
              <w:rPr>
                <w:rFonts w:hint="eastAsia" w:ascii="仿宋" w:hAnsi="仿宋" w:eastAsia="仿宋"/>
                <w:szCs w:val="21"/>
              </w:rPr>
              <w:t>实践</w:t>
            </w:r>
          </w:p>
        </w:tc>
        <w:tc>
          <w:tcPr>
            <w:tcW w:w="968" w:type="dxa"/>
            <w:gridSpan w:val="2"/>
            <w:vAlign w:val="center"/>
          </w:tcPr>
          <w:p>
            <w:pPr>
              <w:jc w:val="center"/>
              <w:rPr>
                <w:rFonts w:ascii="仿宋" w:hAnsi="仿宋" w:eastAsia="仿宋"/>
                <w:szCs w:val="21"/>
              </w:rPr>
            </w:pPr>
            <w:r>
              <w:rPr>
                <w:rFonts w:hint="eastAsia" w:ascii="仿宋" w:hAnsi="仿宋" w:eastAsia="仿宋"/>
                <w:szCs w:val="21"/>
              </w:rPr>
              <w:t>实践教学</w:t>
            </w:r>
          </w:p>
        </w:tc>
        <w:tc>
          <w:tcPr>
            <w:tcW w:w="1176" w:type="dxa"/>
            <w:gridSpan w:val="3"/>
            <w:vAlign w:val="center"/>
          </w:tcPr>
          <w:p>
            <w:pPr>
              <w:jc w:val="center"/>
              <w:rPr>
                <w:rFonts w:ascii="仿宋" w:hAnsi="仿宋" w:eastAsia="仿宋"/>
                <w:szCs w:val="21"/>
              </w:rPr>
            </w:pPr>
            <w:r>
              <w:rPr>
                <w:rFonts w:hint="eastAsia" w:ascii="仿宋" w:hAnsi="仿宋" w:eastAsia="仿宋"/>
                <w:szCs w:val="21"/>
              </w:rPr>
              <w:t>学分</w:t>
            </w:r>
          </w:p>
        </w:tc>
        <w:tc>
          <w:tcPr>
            <w:tcW w:w="1177" w:type="dxa"/>
            <w:gridSpan w:val="3"/>
            <w:vAlign w:val="center"/>
          </w:tcPr>
          <w:p>
            <w:pPr>
              <w:jc w:val="center"/>
              <w:rPr>
                <w:rFonts w:ascii="仿宋" w:hAnsi="仿宋" w:eastAsia="仿宋"/>
                <w:szCs w:val="21"/>
              </w:rPr>
            </w:pPr>
            <w:r>
              <w:rPr>
                <w:rFonts w:hint="eastAsia" w:ascii="仿宋" w:hAnsi="仿宋" w:eastAsia="仿宋"/>
                <w:szCs w:val="21"/>
              </w:rPr>
              <w:t>0.5</w:t>
            </w:r>
          </w:p>
        </w:tc>
        <w:tc>
          <w:tcPr>
            <w:tcW w:w="1177" w:type="dxa"/>
            <w:gridSpan w:val="2"/>
            <w:vAlign w:val="center"/>
          </w:tcPr>
          <w:p>
            <w:pPr>
              <w:jc w:val="center"/>
              <w:rPr>
                <w:rFonts w:ascii="仿宋" w:hAnsi="仿宋" w:eastAsia="仿宋"/>
                <w:szCs w:val="21"/>
              </w:rPr>
            </w:pPr>
            <w:r>
              <w:rPr>
                <w:rFonts w:hint="eastAsia" w:ascii="仿宋" w:hAnsi="仿宋" w:eastAsia="仿宋"/>
                <w:szCs w:val="21"/>
              </w:rPr>
              <w:t>学时</w:t>
            </w:r>
          </w:p>
        </w:tc>
        <w:tc>
          <w:tcPr>
            <w:tcW w:w="1177" w:type="dxa"/>
            <w:gridSpan w:val="4"/>
            <w:vAlign w:val="center"/>
          </w:tcPr>
          <w:p>
            <w:pPr>
              <w:jc w:val="center"/>
              <w:rPr>
                <w:rFonts w:ascii="仿宋" w:hAnsi="仿宋" w:eastAsia="仿宋"/>
                <w:szCs w:val="21"/>
              </w:rPr>
            </w:pPr>
            <w:r>
              <w:rPr>
                <w:rFonts w:hint="eastAsia" w:ascii="仿宋" w:hAnsi="仿宋" w:eastAsia="仿宋"/>
                <w:szCs w:val="21"/>
              </w:rPr>
              <w:t>8</w:t>
            </w:r>
          </w:p>
        </w:tc>
        <w:tc>
          <w:tcPr>
            <w:tcW w:w="1190" w:type="dxa"/>
            <w:gridSpan w:val="4"/>
            <w:vAlign w:val="center"/>
          </w:tcPr>
          <w:p>
            <w:pPr>
              <w:jc w:val="center"/>
              <w:rPr>
                <w:rFonts w:ascii="仿宋" w:hAnsi="仿宋" w:eastAsia="仿宋"/>
                <w:szCs w:val="21"/>
              </w:rPr>
            </w:pPr>
            <w:r>
              <w:rPr>
                <w:rFonts w:hint="eastAsia" w:ascii="仿宋" w:hAnsi="仿宋" w:eastAsia="仿宋"/>
                <w:szCs w:val="21"/>
              </w:rPr>
              <w:t>周学时</w:t>
            </w:r>
          </w:p>
        </w:tc>
        <w:tc>
          <w:tcPr>
            <w:tcW w:w="1191" w:type="dxa"/>
            <w:gridSpan w:val="3"/>
            <w:vAlign w:val="center"/>
          </w:tcPr>
          <w:p>
            <w:pPr>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授课</w:t>
            </w:r>
          </w:p>
          <w:p>
            <w:pPr>
              <w:jc w:val="center"/>
              <w:rPr>
                <w:rFonts w:ascii="仿宋" w:hAnsi="仿宋" w:eastAsia="仿宋"/>
                <w:szCs w:val="21"/>
              </w:rPr>
            </w:pPr>
            <w:r>
              <w:rPr>
                <w:rFonts w:hint="eastAsia" w:ascii="仿宋" w:hAnsi="仿宋" w:eastAsia="仿宋"/>
                <w:szCs w:val="21"/>
              </w:rPr>
              <w:t>教师</w:t>
            </w:r>
          </w:p>
        </w:tc>
        <w:tc>
          <w:tcPr>
            <w:tcW w:w="7088" w:type="dxa"/>
            <w:gridSpan w:val="19"/>
            <w:vAlign w:val="center"/>
          </w:tcPr>
          <w:p>
            <w:pPr>
              <w:jc w:val="center"/>
              <w:rPr>
                <w:rFonts w:ascii="仿宋" w:hAnsi="仿宋" w:eastAsia="仿宋"/>
                <w:szCs w:val="21"/>
              </w:rPr>
            </w:pPr>
            <w:r>
              <w:rPr>
                <w:rFonts w:hint="eastAsia" w:ascii="仿宋" w:hAnsi="仿宋" w:eastAsia="仿宋"/>
                <w:szCs w:val="21"/>
              </w:rPr>
              <w:t>“思想道德与法治”课</w:t>
            </w:r>
            <w:r>
              <w:rPr>
                <w:rFonts w:ascii="仿宋" w:hAnsi="仿宋" w:eastAsia="仿宋"/>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2439" w:type="dxa"/>
            <w:gridSpan w:val="7"/>
            <w:vAlign w:val="center"/>
          </w:tcPr>
          <w:p>
            <w:pPr>
              <w:adjustRightInd w:val="0"/>
              <w:snapToGrid w:val="0"/>
              <w:ind w:firstLine="33" w:firstLineChars="16"/>
              <w:jc w:val="center"/>
              <w:rPr>
                <w:rFonts w:ascii="仿宋" w:hAnsi="仿宋" w:eastAsia="仿宋"/>
                <w:szCs w:val="21"/>
              </w:rPr>
            </w:pPr>
            <w:r>
              <w:rPr>
                <w:rFonts w:hint="eastAsia" w:ascii="仿宋" w:hAnsi="仿宋" w:eastAsia="仿宋"/>
                <w:szCs w:val="21"/>
              </w:rPr>
              <w:t>实践教学项目</w:t>
            </w:r>
          </w:p>
          <w:p>
            <w:pPr>
              <w:adjustRightInd w:val="0"/>
              <w:snapToGrid w:val="0"/>
              <w:ind w:firstLine="33" w:firstLineChars="16"/>
              <w:jc w:val="center"/>
              <w:rPr>
                <w:rFonts w:ascii="仿宋" w:hAnsi="仿宋" w:eastAsia="仿宋"/>
                <w:kern w:val="0"/>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3231" w:type="dxa"/>
            <w:gridSpan w:val="7"/>
            <w:vAlign w:val="center"/>
          </w:tcPr>
          <w:p>
            <w:pPr>
              <w:jc w:val="center"/>
              <w:rPr>
                <w:rFonts w:ascii="仿宋" w:hAnsi="仿宋" w:eastAsia="仿宋"/>
                <w:kern w:val="0"/>
                <w:szCs w:val="21"/>
              </w:rPr>
            </w:pPr>
            <w:r>
              <w:rPr>
                <w:rFonts w:hint="eastAsia" w:ascii="仿宋" w:hAnsi="仿宋" w:eastAsia="仿宋"/>
                <w:szCs w:val="21"/>
              </w:rPr>
              <w:t>实践内容（能力培养</w:t>
            </w:r>
            <w:r>
              <w:rPr>
                <w:rFonts w:ascii="仿宋" w:hAnsi="仿宋" w:eastAsia="仿宋"/>
                <w:szCs w:val="21"/>
              </w:rPr>
              <w:t>要求</w:t>
            </w:r>
            <w:r>
              <w:rPr>
                <w:rFonts w:hint="eastAsia" w:ascii="仿宋" w:hAnsi="仿宋" w:eastAsia="仿宋"/>
                <w:szCs w:val="21"/>
              </w:rPr>
              <w:t>）</w:t>
            </w:r>
          </w:p>
        </w:tc>
        <w:tc>
          <w:tcPr>
            <w:tcW w:w="709" w:type="dxa"/>
            <w:gridSpan w:val="4"/>
            <w:vAlign w:val="center"/>
          </w:tcPr>
          <w:p>
            <w:pPr>
              <w:widowControl/>
              <w:jc w:val="center"/>
              <w:rPr>
                <w:rFonts w:ascii="仿宋" w:hAnsi="仿宋" w:eastAsia="仿宋"/>
                <w:kern w:val="0"/>
                <w:szCs w:val="21"/>
              </w:rPr>
            </w:pPr>
            <w:r>
              <w:rPr>
                <w:rFonts w:ascii="仿宋" w:hAnsi="仿宋" w:eastAsia="仿宋"/>
                <w:szCs w:val="21"/>
              </w:rPr>
              <w:t>实</w:t>
            </w:r>
            <w:r>
              <w:rPr>
                <w:rFonts w:hint="eastAsia" w:ascii="仿宋" w:hAnsi="仿宋" w:eastAsia="仿宋"/>
                <w:szCs w:val="21"/>
              </w:rPr>
              <w:t>践</w:t>
            </w:r>
            <w:r>
              <w:rPr>
                <w:rFonts w:ascii="仿宋" w:hAnsi="仿宋" w:eastAsia="仿宋"/>
                <w:szCs w:val="21"/>
              </w:rPr>
              <w:t>类型</w:t>
            </w:r>
          </w:p>
        </w:tc>
        <w:tc>
          <w:tcPr>
            <w:tcW w:w="709" w:type="dxa"/>
            <w:vAlign w:val="center"/>
          </w:tcPr>
          <w:p>
            <w:pPr>
              <w:adjustRightInd w:val="0"/>
              <w:snapToGrid w:val="0"/>
              <w:ind w:firstLine="31" w:firstLineChars="15"/>
              <w:jc w:val="center"/>
              <w:rPr>
                <w:rFonts w:ascii="仿宋" w:hAnsi="仿宋" w:eastAsia="仿宋"/>
                <w:color w:val="FF0000"/>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rPr>
                <w:rFonts w:ascii="仿宋" w:hAnsi="仿宋" w:eastAsia="仿宋"/>
                <w:szCs w:val="21"/>
              </w:rPr>
            </w:pPr>
          </w:p>
          <w:p>
            <w:pPr>
              <w:jc w:val="center"/>
              <w:rPr>
                <w:rFonts w:ascii="仿宋" w:hAnsi="仿宋" w:eastAsia="仿宋"/>
                <w:szCs w:val="21"/>
              </w:rPr>
            </w:pPr>
            <w:r>
              <w:rPr>
                <w:rFonts w:hint="eastAsia" w:ascii="仿宋" w:hAnsi="仿宋" w:eastAsia="仿宋"/>
                <w:szCs w:val="21"/>
              </w:rPr>
              <w:t>目标3</w:t>
            </w:r>
          </w:p>
        </w:tc>
        <w:tc>
          <w:tcPr>
            <w:tcW w:w="2439" w:type="dxa"/>
            <w:gridSpan w:val="7"/>
            <w:vAlign w:val="center"/>
          </w:tcPr>
          <w:p>
            <w:pPr>
              <w:adjustRightInd w:val="0"/>
              <w:snapToGrid w:val="0"/>
              <w:jc w:val="left"/>
              <w:rPr>
                <w:rFonts w:ascii="仿宋" w:hAnsi="仿宋" w:eastAsia="仿宋"/>
                <w:b/>
                <w:szCs w:val="21"/>
              </w:rPr>
            </w:pPr>
            <w:r>
              <w:rPr>
                <w:rFonts w:hint="eastAsia" w:ascii="仿宋" w:hAnsi="仿宋" w:eastAsia="仿宋"/>
                <w:b/>
                <w:szCs w:val="21"/>
              </w:rPr>
              <w:t xml:space="preserve">实践一  </w:t>
            </w:r>
          </w:p>
          <w:p>
            <w:pPr>
              <w:adjustRightInd w:val="0"/>
              <w:snapToGrid w:val="0"/>
              <w:jc w:val="left"/>
              <w:rPr>
                <w:rFonts w:ascii="仿宋" w:hAnsi="仿宋" w:eastAsia="仿宋"/>
                <w:b/>
                <w:szCs w:val="21"/>
              </w:rPr>
            </w:pPr>
            <w:r>
              <w:rPr>
                <w:rFonts w:hint="eastAsia" w:ascii="仿宋" w:hAnsi="仿宋" w:eastAsia="仿宋"/>
                <w:b/>
                <w:szCs w:val="21"/>
              </w:rPr>
              <w:t>（一）适应大学新生活 实现角色转换</w:t>
            </w:r>
          </w:p>
          <w:p>
            <w:pPr>
              <w:adjustRightInd w:val="0"/>
              <w:snapToGrid w:val="0"/>
              <w:ind w:firstLine="420" w:firstLineChars="200"/>
              <w:jc w:val="left"/>
              <w:rPr>
                <w:rFonts w:ascii="仿宋" w:hAnsi="仿宋" w:eastAsia="仿宋"/>
                <w:szCs w:val="21"/>
              </w:rPr>
            </w:pPr>
            <w:r>
              <w:rPr>
                <w:rFonts w:hint="eastAsia" w:ascii="仿宋" w:hAnsi="仿宋" w:eastAsia="仿宋"/>
                <w:szCs w:val="21"/>
              </w:rPr>
              <w:t>本次实践课，通过设置一些实践环节，帮助大学生了解大学生活的特点，科学应对大学学习和生活，尽快适应大学生活和学习节奏。</w:t>
            </w:r>
          </w:p>
          <w:p>
            <w:pPr>
              <w:adjustRightInd w:val="0"/>
              <w:snapToGrid w:val="0"/>
              <w:jc w:val="left"/>
              <w:rPr>
                <w:rFonts w:ascii="仿宋" w:hAnsi="仿宋" w:eastAsia="仿宋"/>
                <w:b/>
                <w:szCs w:val="21"/>
              </w:rPr>
            </w:pPr>
          </w:p>
          <w:p>
            <w:pPr>
              <w:adjustRightInd w:val="0"/>
              <w:snapToGrid w:val="0"/>
              <w:jc w:val="left"/>
              <w:rPr>
                <w:rFonts w:ascii="仿宋" w:hAnsi="仿宋" w:eastAsia="仿宋"/>
                <w:b/>
                <w:szCs w:val="21"/>
              </w:rPr>
            </w:pPr>
            <w:r>
              <w:rPr>
                <w:rFonts w:hint="eastAsia" w:ascii="仿宋" w:hAnsi="仿宋" w:eastAsia="仿宋"/>
                <w:b/>
                <w:szCs w:val="21"/>
              </w:rPr>
              <w:t>（二）以案说法 学以致用</w:t>
            </w:r>
          </w:p>
          <w:p>
            <w:pPr>
              <w:adjustRightInd w:val="0"/>
              <w:snapToGrid w:val="0"/>
              <w:ind w:firstLine="420" w:firstLineChars="200"/>
              <w:jc w:val="left"/>
              <w:rPr>
                <w:rFonts w:ascii="仿宋" w:hAnsi="仿宋" w:eastAsia="仿宋"/>
                <w:szCs w:val="21"/>
              </w:rPr>
            </w:pPr>
            <w:r>
              <w:rPr>
                <w:rFonts w:hint="eastAsia" w:ascii="仿宋" w:hAnsi="仿宋" w:eastAsia="仿宋"/>
                <w:szCs w:val="21"/>
              </w:rPr>
              <w:t>法治社会要求大学生应当具有良好的法治素养，能够很好地运用法律武器维护自身的合法权益。这就不仅要求大学生了解法律，更要求大学生在现实生活中要善于运用法律。</w:t>
            </w:r>
          </w:p>
          <w:p>
            <w:pPr>
              <w:adjustRightInd w:val="0"/>
              <w:snapToGrid w:val="0"/>
              <w:jc w:val="left"/>
              <w:rPr>
                <w:rFonts w:ascii="仿宋" w:hAnsi="仿宋" w:eastAsia="仿宋"/>
                <w:b/>
                <w:szCs w:val="21"/>
              </w:rPr>
            </w:pPr>
          </w:p>
          <w:p>
            <w:pPr>
              <w:adjustRightInd w:val="0"/>
              <w:snapToGrid w:val="0"/>
              <w:jc w:val="left"/>
              <w:rPr>
                <w:rFonts w:ascii="仿宋" w:hAnsi="仿宋" w:eastAsia="仿宋"/>
                <w:b/>
                <w:szCs w:val="21"/>
              </w:rPr>
            </w:pPr>
          </w:p>
          <w:p>
            <w:pPr>
              <w:adjustRightInd w:val="0"/>
              <w:snapToGrid w:val="0"/>
              <w:jc w:val="left"/>
              <w:rPr>
                <w:rFonts w:ascii="仿宋" w:hAnsi="仿宋" w:eastAsia="仿宋"/>
                <w:b/>
                <w:szCs w:val="21"/>
              </w:rPr>
            </w:pPr>
            <w:r>
              <w:rPr>
                <w:rFonts w:hint="eastAsia" w:ascii="仿宋" w:hAnsi="仿宋" w:eastAsia="仿宋"/>
                <w:b/>
                <w:szCs w:val="21"/>
              </w:rPr>
              <w:t>实践二 实践调查和展示</w:t>
            </w:r>
          </w:p>
          <w:p>
            <w:pPr>
              <w:adjustRightInd w:val="0"/>
              <w:snapToGrid w:val="0"/>
              <w:ind w:firstLine="420" w:firstLineChars="200"/>
              <w:jc w:val="left"/>
              <w:rPr>
                <w:rFonts w:ascii="仿宋" w:hAnsi="仿宋" w:eastAsia="仿宋"/>
                <w:szCs w:val="21"/>
              </w:rPr>
            </w:pPr>
            <w:r>
              <w:rPr>
                <w:rFonts w:ascii="仿宋" w:hAnsi="仿宋" w:eastAsia="仿宋"/>
                <w:szCs w:val="21"/>
              </w:rPr>
              <w:t>根据课程内容</w:t>
            </w:r>
            <w:r>
              <w:rPr>
                <w:rFonts w:hint="eastAsia" w:ascii="仿宋" w:hAnsi="仿宋" w:eastAsia="仿宋"/>
                <w:szCs w:val="21"/>
              </w:rPr>
              <w:t>，</w:t>
            </w:r>
            <w:r>
              <w:rPr>
                <w:rFonts w:ascii="仿宋" w:hAnsi="仿宋" w:eastAsia="仿宋"/>
                <w:szCs w:val="21"/>
              </w:rPr>
              <w:t>结合大学生自身特点</w:t>
            </w:r>
            <w:r>
              <w:rPr>
                <w:rFonts w:hint="eastAsia" w:ascii="仿宋" w:hAnsi="仿宋" w:eastAsia="仿宋"/>
                <w:szCs w:val="21"/>
              </w:rPr>
              <w:t>，</w:t>
            </w:r>
            <w:r>
              <w:rPr>
                <w:rFonts w:ascii="仿宋" w:hAnsi="仿宋" w:eastAsia="仿宋"/>
                <w:szCs w:val="21"/>
              </w:rPr>
              <w:t>围绕社会现实问题</w:t>
            </w:r>
            <w:r>
              <w:rPr>
                <w:rFonts w:hint="eastAsia" w:ascii="仿宋" w:hAnsi="仿宋" w:eastAsia="仿宋"/>
                <w:szCs w:val="21"/>
              </w:rPr>
              <w:t>，</w:t>
            </w:r>
            <w:r>
              <w:rPr>
                <w:rFonts w:ascii="仿宋" w:hAnsi="仿宋" w:eastAsia="仿宋"/>
                <w:szCs w:val="21"/>
              </w:rPr>
              <w:t>确定实践调查的题目</w:t>
            </w:r>
            <w:r>
              <w:rPr>
                <w:rFonts w:hint="eastAsia" w:ascii="仿宋" w:hAnsi="仿宋" w:eastAsia="仿宋"/>
                <w:szCs w:val="21"/>
              </w:rPr>
              <w:t>。实践调查形式为撰写实践调查报告、拍摄小视频、录制大学生讲思政课三种。</w:t>
            </w:r>
          </w:p>
          <w:p>
            <w:pPr>
              <w:adjustRightInd w:val="0"/>
              <w:snapToGrid w:val="0"/>
              <w:ind w:firstLine="420" w:firstLineChars="200"/>
              <w:jc w:val="left"/>
              <w:rPr>
                <w:rFonts w:ascii="仿宋" w:hAnsi="仿宋" w:eastAsia="仿宋"/>
                <w:szCs w:val="21"/>
              </w:rPr>
            </w:pPr>
            <w:r>
              <w:rPr>
                <w:rFonts w:hint="eastAsia" w:ascii="仿宋" w:hAnsi="仿宋" w:eastAsia="仿宋"/>
                <w:szCs w:val="21"/>
              </w:rPr>
              <w:t>学生以小组为单位选择调查题目和实践调查形式，并在规定时间内按要求完成实践调查，调查展示由教师和学生代表共同打分，再结合提交实践调查成果最终确定成绩。</w:t>
            </w:r>
          </w:p>
        </w:tc>
        <w:tc>
          <w:tcPr>
            <w:tcW w:w="3231" w:type="dxa"/>
            <w:gridSpan w:val="7"/>
          </w:tcPr>
          <w:p>
            <w:pPr>
              <w:adjustRightInd w:val="0"/>
              <w:snapToGrid w:val="0"/>
              <w:rPr>
                <w:rFonts w:ascii="仿宋" w:hAnsi="仿宋" w:eastAsia="仿宋"/>
                <w:szCs w:val="21"/>
              </w:rPr>
            </w:pPr>
          </w:p>
          <w:p>
            <w:pPr>
              <w:adjustRightInd w:val="0"/>
              <w:snapToGrid w:val="0"/>
              <w:ind w:firstLine="411" w:firstLineChars="196"/>
              <w:rPr>
                <w:rFonts w:ascii="仿宋" w:hAnsi="仿宋" w:eastAsia="仿宋"/>
                <w:szCs w:val="21"/>
              </w:rPr>
            </w:pPr>
            <w:r>
              <w:rPr>
                <w:rFonts w:hint="eastAsia" w:ascii="仿宋" w:hAnsi="仿宋" w:eastAsia="仿宋"/>
                <w:szCs w:val="21"/>
              </w:rPr>
              <w:t>教师通过结合一些现实案例进行实践教学，用实例来帮助大学生认识大学生活特点，积极探索适应大学新生活的有效路径，帮助大学生尽快适应大学新生活。</w:t>
            </w:r>
          </w:p>
          <w:p>
            <w:pPr>
              <w:adjustRightInd w:val="0"/>
              <w:snapToGrid w:val="0"/>
              <w:ind w:firstLine="411" w:firstLineChars="196"/>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ind w:firstLine="411" w:firstLineChars="196"/>
              <w:rPr>
                <w:rFonts w:ascii="仿宋" w:hAnsi="仿宋" w:eastAsia="仿宋"/>
                <w:szCs w:val="21"/>
              </w:rPr>
            </w:pPr>
            <w:r>
              <w:rPr>
                <w:rFonts w:hint="eastAsia" w:ascii="仿宋" w:hAnsi="仿宋" w:eastAsia="仿宋"/>
                <w:szCs w:val="21"/>
              </w:rPr>
              <w:t>教师通过选择较为典型的案例，安排大学生分组讨论，各组把讨论的结果在课堂上进行展示。教师针对各组讨论的情况，从法律的角度进行解读。通过具体案例的分析讲解，帮助大学生了解案件的审理程序，以及在现实生活中如何有效运用法律手段维护自身合法权益，做到学以致用，彰显法律的实效性。</w:t>
            </w: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ind w:firstLine="411" w:firstLineChars="196"/>
              <w:rPr>
                <w:rFonts w:ascii="仿宋" w:hAnsi="仿宋" w:eastAsia="仿宋"/>
                <w:szCs w:val="21"/>
              </w:rPr>
            </w:pPr>
            <w:r>
              <w:rPr>
                <w:rFonts w:hint="eastAsia" w:ascii="仿宋" w:hAnsi="仿宋" w:eastAsia="仿宋"/>
                <w:szCs w:val="21"/>
              </w:rPr>
              <w:t>学生通过实践调查和展示，能够提高他们</w:t>
            </w:r>
            <w:r>
              <w:rPr>
                <w:rFonts w:ascii="仿宋" w:hAnsi="仿宋" w:eastAsia="仿宋"/>
                <w:szCs w:val="21"/>
              </w:rPr>
              <w:t>了解社会</w:t>
            </w:r>
            <w:r>
              <w:rPr>
                <w:rFonts w:hint="eastAsia" w:ascii="仿宋" w:hAnsi="仿宋" w:eastAsia="仿宋"/>
                <w:szCs w:val="21"/>
              </w:rPr>
              <w:t>、认识社会的水平，以及发现问题、解决问题的能力。通过实践教学，还能够着力培养学生的信息素养、思辨能力、团队协作精神，全面提升学生的综合能力。</w:t>
            </w:r>
          </w:p>
        </w:tc>
        <w:tc>
          <w:tcPr>
            <w:tcW w:w="709" w:type="dxa"/>
            <w:gridSpan w:val="4"/>
          </w:tcPr>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r>
              <w:rPr>
                <w:rFonts w:hint="eastAsia" w:ascii="仿宋" w:hAnsi="仿宋" w:eastAsia="仿宋"/>
                <w:szCs w:val="21"/>
              </w:rPr>
              <w:t>集中</w:t>
            </w: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r>
              <w:rPr>
                <w:rFonts w:ascii="仿宋" w:hAnsi="仿宋" w:eastAsia="仿宋"/>
                <w:szCs w:val="21"/>
              </w:rPr>
              <w:t>集中</w:t>
            </w: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p>
          <w:p>
            <w:pPr>
              <w:adjustRightInd w:val="0"/>
              <w:snapToGrid w:val="0"/>
              <w:rPr>
                <w:rFonts w:ascii="仿宋" w:hAnsi="仿宋" w:eastAsia="仿宋"/>
                <w:szCs w:val="21"/>
              </w:rPr>
            </w:pPr>
            <w:r>
              <w:rPr>
                <w:rFonts w:hint="eastAsia" w:ascii="仿宋" w:hAnsi="仿宋" w:eastAsia="仿宋"/>
                <w:szCs w:val="21"/>
              </w:rPr>
              <w:t>分散</w:t>
            </w:r>
          </w:p>
        </w:tc>
        <w:tc>
          <w:tcPr>
            <w:tcW w:w="709" w:type="dxa"/>
          </w:tcPr>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r>
              <w:rPr>
                <w:rFonts w:hint="eastAsia" w:ascii="仿宋" w:hAnsi="仿宋" w:eastAsia="仿宋"/>
                <w:szCs w:val="21"/>
              </w:rPr>
              <w:t>2</w:t>
            </w: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rPr>
                <w:rFonts w:ascii="仿宋" w:hAnsi="仿宋" w:eastAsia="仿宋"/>
                <w:szCs w:val="21"/>
              </w:rPr>
            </w:pPr>
          </w:p>
          <w:p>
            <w:pPr>
              <w:adjustRightInd w:val="0"/>
              <w:snapToGrid w:val="0"/>
              <w:ind w:firstLine="210" w:firstLineChars="100"/>
              <w:rPr>
                <w:rFonts w:ascii="仿宋" w:hAnsi="仿宋" w:eastAsia="仿宋"/>
                <w:szCs w:val="21"/>
              </w:rPr>
            </w:pPr>
            <w:r>
              <w:rPr>
                <w:rFonts w:hint="eastAsia" w:ascii="仿宋" w:hAnsi="仿宋" w:eastAsia="仿宋"/>
                <w:szCs w:val="21"/>
              </w:rPr>
              <w:t>2</w:t>
            </w: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ind w:firstLine="210" w:firstLineChars="100"/>
              <w:rPr>
                <w:rFonts w:ascii="仿宋" w:hAnsi="仿宋" w:eastAsia="仿宋"/>
                <w:szCs w:val="21"/>
              </w:rPr>
            </w:pPr>
          </w:p>
          <w:p>
            <w:pPr>
              <w:adjustRightInd w:val="0"/>
              <w:snapToGrid w:val="0"/>
              <w:rPr>
                <w:rFonts w:ascii="仿宋" w:hAnsi="仿宋" w:eastAsia="仿宋"/>
                <w:szCs w:val="21"/>
              </w:rPr>
            </w:pPr>
          </w:p>
          <w:p>
            <w:pPr>
              <w:adjustRightInd w:val="0"/>
              <w:snapToGrid w:val="0"/>
              <w:ind w:firstLine="210" w:firstLineChars="100"/>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19"/>
            <w:vAlign w:val="center"/>
          </w:tcPr>
          <w:p>
            <w:pPr>
              <w:rPr>
                <w:rFonts w:ascii="仿宋" w:hAnsi="仿宋" w:eastAsia="仿宋"/>
                <w:szCs w:val="21"/>
              </w:rPr>
            </w:pPr>
            <w:r>
              <w:rPr>
                <w:rFonts w:hint="eastAsia" w:ascii="仿宋" w:hAnsi="仿宋" w:eastAsia="仿宋"/>
                <w:b/>
                <w:szCs w:val="21"/>
              </w:rPr>
              <w:t>教学方法：</w:t>
            </w:r>
            <w:r>
              <w:rPr>
                <w:rFonts w:hint="eastAsia" w:ascii="仿宋" w:hAnsi="仿宋" w:eastAsia="仿宋"/>
                <w:szCs w:val="21"/>
              </w:rPr>
              <w:t>教师确定实践调查题目，学生以小组为单位选择调查题目和调查形式，准备实践调查材料，并在课堂上展示实践调查成果，教师现场点评。</w:t>
            </w:r>
          </w:p>
          <w:p>
            <w:pPr>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实验室（ ）体育</w:t>
            </w:r>
            <w:r>
              <w:rPr>
                <w:rFonts w:ascii="仿宋" w:hAnsi="仿宋" w:eastAsia="仿宋"/>
                <w:szCs w:val="21"/>
              </w:rPr>
              <w:t>馆（）</w:t>
            </w:r>
            <w:r>
              <w:rPr>
                <w:rFonts w:hint="eastAsia" w:ascii="仿宋" w:hAnsi="仿宋" w:eastAsia="仿宋"/>
                <w:szCs w:val="21"/>
              </w:rPr>
              <w:t>校内实习基地（ ）校外实践基地（√）其他</w:t>
            </w:r>
            <w:r>
              <w:rPr>
                <w:rFonts w:ascii="仿宋" w:hAnsi="仿宋" w:eastAsia="仿宋"/>
                <w:szCs w:val="21"/>
              </w:rPr>
              <w:t>（</w:t>
            </w:r>
            <w:r>
              <w:rPr>
                <w:rFonts w:hint="eastAsia" w:ascii="仿宋" w:hAnsi="仿宋" w:eastAsia="仿宋"/>
                <w:szCs w:val="21"/>
              </w:rPr>
              <w:t xml:space="preserve">√ </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教材</w:t>
            </w:r>
          </w:p>
          <w:p>
            <w:pPr>
              <w:jc w:val="center"/>
              <w:rPr>
                <w:rFonts w:ascii="仿宋" w:hAnsi="仿宋" w:eastAsia="仿宋"/>
                <w:szCs w:val="21"/>
              </w:rPr>
            </w:pPr>
            <w:r>
              <w:rPr>
                <w:rFonts w:hint="eastAsia" w:ascii="仿宋" w:hAnsi="仿宋" w:eastAsia="仿宋"/>
                <w:szCs w:val="21"/>
              </w:rPr>
              <w:t>及</w:t>
            </w:r>
          </w:p>
          <w:p>
            <w:pPr>
              <w:jc w:val="center"/>
              <w:rPr>
                <w:rFonts w:ascii="仿宋" w:hAnsi="仿宋" w:eastAsia="仿宋"/>
                <w:szCs w:val="21"/>
              </w:rPr>
            </w:pPr>
            <w:r>
              <w:rPr>
                <w:rFonts w:hint="eastAsia" w:ascii="仿宋" w:hAnsi="仿宋" w:eastAsia="仿宋"/>
                <w:szCs w:val="21"/>
              </w:rPr>
              <w:t>参考</w:t>
            </w:r>
          </w:p>
          <w:p>
            <w:pPr>
              <w:jc w:val="center"/>
              <w:rPr>
                <w:rFonts w:ascii="仿宋" w:hAnsi="仿宋" w:eastAsia="仿宋"/>
                <w:szCs w:val="21"/>
              </w:rPr>
            </w:pPr>
            <w:r>
              <w:rPr>
                <w:rFonts w:hint="eastAsia" w:ascii="仿宋" w:hAnsi="仿宋" w:eastAsia="仿宋"/>
                <w:szCs w:val="21"/>
              </w:rPr>
              <w:t>资料</w:t>
            </w:r>
          </w:p>
        </w:tc>
        <w:tc>
          <w:tcPr>
            <w:tcW w:w="7088" w:type="dxa"/>
            <w:gridSpan w:val="19"/>
            <w:vAlign w:val="center"/>
          </w:tcPr>
          <w:p>
            <w:pPr>
              <w:widowControl/>
              <w:adjustRightInd w:val="0"/>
              <w:snapToGrid w:val="0"/>
              <w:jc w:val="left"/>
              <w:rPr>
                <w:rFonts w:ascii="仿宋" w:hAnsi="仿宋" w:eastAsia="仿宋" w:cs="楷体"/>
                <w:b/>
                <w:szCs w:val="21"/>
              </w:rPr>
            </w:pPr>
            <w:r>
              <w:rPr>
                <w:rFonts w:hint="eastAsia" w:ascii="仿宋" w:hAnsi="仿宋" w:eastAsia="仿宋" w:cs="楷体"/>
                <w:b/>
                <w:szCs w:val="21"/>
              </w:rPr>
              <w:t>教材：</w:t>
            </w:r>
          </w:p>
          <w:p>
            <w:pPr>
              <w:widowControl/>
              <w:adjustRightInd w:val="0"/>
              <w:snapToGrid w:val="0"/>
              <w:jc w:val="left"/>
              <w:rPr>
                <w:rFonts w:ascii="仿宋" w:hAnsi="仿宋" w:eastAsia="仿宋" w:cs="楷体"/>
                <w:szCs w:val="21"/>
              </w:rPr>
            </w:pPr>
            <w:r>
              <w:rPr>
                <w:rFonts w:hint="eastAsia" w:ascii="仿宋" w:hAnsi="仿宋" w:eastAsia="仿宋" w:cs="楷体"/>
                <w:szCs w:val="21"/>
              </w:rPr>
              <w:t>《思想道德与法治（2021年版）》编写组编.思想道德与法治:2021年版[M].北京:高等教育出版社,2021.8</w:t>
            </w:r>
          </w:p>
          <w:p>
            <w:pPr>
              <w:widowControl/>
              <w:adjustRightInd w:val="0"/>
              <w:snapToGrid w:val="0"/>
              <w:jc w:val="left"/>
              <w:rPr>
                <w:rFonts w:ascii="仿宋" w:hAnsi="仿宋" w:eastAsia="仿宋" w:cs="楷体"/>
                <w:b/>
                <w:szCs w:val="21"/>
              </w:rPr>
            </w:pPr>
            <w:r>
              <w:rPr>
                <w:rFonts w:hint="eastAsia" w:ascii="仿宋" w:hAnsi="仿宋" w:eastAsia="仿宋" w:cs="楷体"/>
                <w:b/>
                <w:szCs w:val="21"/>
              </w:rPr>
              <w:t>参考资料：</w:t>
            </w:r>
          </w:p>
          <w:p>
            <w:pPr>
              <w:widowControl/>
              <w:adjustRightInd w:val="0"/>
              <w:snapToGrid w:val="0"/>
              <w:jc w:val="left"/>
              <w:rPr>
                <w:rFonts w:ascii="仿宋" w:hAnsi="仿宋" w:eastAsia="仿宋" w:cs="楷体"/>
                <w:szCs w:val="21"/>
              </w:rPr>
            </w:pPr>
            <w:r>
              <w:rPr>
                <w:rFonts w:hint="eastAsia" w:ascii="仿宋" w:hAnsi="仿宋" w:eastAsia="仿宋" w:cs="楷体"/>
                <w:szCs w:val="21"/>
              </w:rPr>
              <w:t>[1]中共中央宣传部,教育部.关于进一步加强和改进高等学校思想政治理论课的意见(教社政〔2005〕5号),2005.</w:t>
            </w:r>
          </w:p>
          <w:p>
            <w:pPr>
              <w:widowControl/>
              <w:adjustRightInd w:val="0"/>
              <w:snapToGrid w:val="0"/>
              <w:jc w:val="left"/>
              <w:rPr>
                <w:rFonts w:ascii="仿宋" w:hAnsi="仿宋" w:eastAsia="仿宋" w:cs="楷体"/>
                <w:szCs w:val="21"/>
              </w:rPr>
            </w:pPr>
            <w:r>
              <w:rPr>
                <w:rFonts w:hint="eastAsia" w:ascii="仿宋" w:hAnsi="仿宋" w:eastAsia="仿宋" w:cs="楷体"/>
                <w:szCs w:val="21"/>
              </w:rPr>
              <w:t>[2]教育部关于印发《新时代高校思想政治理论课教学工作基本要求》的通知（教社科[2018]2号）,2018.</w:t>
            </w:r>
          </w:p>
          <w:p>
            <w:pPr>
              <w:widowControl/>
              <w:adjustRightInd w:val="0"/>
              <w:snapToGrid w:val="0"/>
              <w:jc w:val="left"/>
              <w:rPr>
                <w:rFonts w:ascii="仿宋" w:hAnsi="仿宋" w:eastAsia="仿宋" w:cs="楷体"/>
                <w:szCs w:val="21"/>
              </w:rPr>
            </w:pPr>
            <w:r>
              <w:rPr>
                <w:rFonts w:hint="eastAsia" w:ascii="仿宋" w:hAnsi="仿宋" w:eastAsia="仿宋" w:cs="楷体"/>
                <w:szCs w:val="21"/>
              </w:rPr>
              <w:t>[3]习近平.习近平谈治国理政 [M].北京:外文出版社,2014.</w:t>
            </w:r>
          </w:p>
          <w:p>
            <w:pPr>
              <w:widowControl/>
              <w:adjustRightInd w:val="0"/>
              <w:snapToGrid w:val="0"/>
              <w:jc w:val="left"/>
              <w:rPr>
                <w:rFonts w:ascii="仿宋" w:hAnsi="仿宋" w:eastAsia="仿宋" w:cs="楷体"/>
                <w:szCs w:val="21"/>
              </w:rPr>
            </w:pPr>
            <w:r>
              <w:rPr>
                <w:rFonts w:hint="eastAsia" w:ascii="仿宋" w:hAnsi="仿宋" w:eastAsia="仿宋" w:cs="楷体"/>
                <w:szCs w:val="21"/>
              </w:rPr>
              <w:t>[4]习近平.习近平谈治国理政（第2卷）[M].北京:外文出版社,2017.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[5]习近平.习近平谈治国理政（第3卷）[M].北京:外文出版社,2020.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[6]习近平.习近平关于社会主义文化建设论述摘编[M].北京:中央文献出版社,2017.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[7]习近平.习近平关于全面依法治国论述摘编[M].北京:中央文献出版社,2017.</w:t>
            </w:r>
          </w:p>
          <w:p>
            <w:pPr>
              <w:widowControl/>
              <w:adjustRightInd w:val="0"/>
              <w:snapToGrid w:val="0"/>
              <w:jc w:val="left"/>
              <w:rPr>
                <w:rFonts w:ascii="仿宋" w:hAnsi="仿宋" w:eastAsia="仿宋" w:cs="楷体"/>
                <w:szCs w:val="21"/>
              </w:rPr>
            </w:pPr>
            <w:r>
              <w:rPr>
                <w:rFonts w:hint="eastAsia" w:ascii="仿宋" w:hAnsi="仿宋" w:eastAsia="仿宋" w:cs="楷体"/>
                <w:szCs w:val="21"/>
              </w:rPr>
              <w:t>[8]新时代公民道德建设实施纲要[M].北京:人民出版社,2019.</w:t>
            </w:r>
          </w:p>
          <w:p>
            <w:pPr>
              <w:widowControl/>
              <w:adjustRightInd w:val="0"/>
              <w:snapToGrid w:val="0"/>
              <w:jc w:val="left"/>
              <w:rPr>
                <w:rFonts w:ascii="仿宋" w:hAnsi="仿宋" w:eastAsia="仿宋" w:cs="楷体"/>
                <w:szCs w:val="21"/>
              </w:rPr>
            </w:pPr>
            <w:r>
              <w:rPr>
                <w:rFonts w:hint="eastAsia" w:ascii="仿宋" w:hAnsi="仿宋" w:eastAsia="仿宋" w:cs="楷体"/>
                <w:szCs w:val="21"/>
              </w:rPr>
              <w:t xml:space="preserve">[9]张文显.法理学（第五版）[M].北京:高等教育出版社,2018. </w:t>
            </w:r>
          </w:p>
          <w:p>
            <w:pPr>
              <w:widowControl/>
              <w:adjustRightInd w:val="0"/>
              <w:snapToGrid w:val="0"/>
              <w:jc w:val="left"/>
              <w:rPr>
                <w:rFonts w:ascii="仿宋" w:hAnsi="仿宋" w:eastAsia="仿宋" w:cs="楷体"/>
                <w:szCs w:val="21"/>
              </w:rPr>
            </w:pPr>
            <w:r>
              <w:rPr>
                <w:rFonts w:hint="eastAsia" w:ascii="仿宋" w:hAnsi="仿宋" w:eastAsia="仿宋" w:cs="楷体"/>
                <w:szCs w:val="21"/>
              </w:rPr>
              <w:t>[10]中华人民共和国民法典:实用版 [M].北京:中国法制出版社,2020.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 xml:space="preserve">[11]高铭暄,马克昌.刑法学（第九版）[M].北京:北京大学出版社,高等教育出版社,2019.   </w:t>
            </w:r>
          </w:p>
          <w:p>
            <w:pPr>
              <w:widowControl/>
              <w:adjustRightInd w:val="0"/>
              <w:snapToGrid w:val="0"/>
              <w:jc w:val="left"/>
              <w:rPr>
                <w:rFonts w:ascii="仿宋" w:hAnsi="仿宋" w:eastAsia="仿宋" w:cs="楷体"/>
                <w:szCs w:val="21"/>
              </w:rPr>
            </w:pPr>
            <w:r>
              <w:rPr>
                <w:rFonts w:hint="eastAsia" w:ascii="仿宋" w:hAnsi="仿宋" w:eastAsia="仿宋" w:cs="楷体"/>
                <w:szCs w:val="21"/>
              </w:rPr>
              <w:t>[12]本书编写组.“思想道德修养与法律基础”辅导用书[M].北京:高等教育出版社,2020.</w:t>
            </w:r>
          </w:p>
          <w:p>
            <w:pPr>
              <w:widowControl/>
              <w:adjustRightInd w:val="0"/>
              <w:snapToGrid w:val="0"/>
              <w:jc w:val="left"/>
              <w:rPr>
                <w:rFonts w:ascii="仿宋" w:hAnsi="仿宋" w:eastAsia="仿宋" w:cs="楷体"/>
                <w:szCs w:val="21"/>
              </w:rPr>
            </w:pPr>
            <w:r>
              <w:rPr>
                <w:rFonts w:hint="eastAsia" w:ascii="仿宋" w:hAnsi="仿宋" w:eastAsia="仿宋" w:cs="楷体"/>
                <w:szCs w:val="21"/>
              </w:rPr>
              <w:t>[13]陈瑞丰等.对分课堂之高校思想政治理论课[M].北京:科学出版社,2017.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2"/>
            <w:vAlign w:val="center"/>
          </w:tcPr>
          <w:p>
            <w:pPr>
              <w:ind w:firstLine="420" w:firstLineChars="200"/>
              <w:rPr>
                <w:rFonts w:ascii="仿宋" w:hAnsi="仿宋" w:eastAsia="仿宋"/>
                <w:szCs w:val="21"/>
              </w:rPr>
            </w:pPr>
            <w:r>
              <w:rPr>
                <w:rFonts w:hint="eastAsia" w:ascii="仿宋" w:hAnsi="仿宋" w:eastAsia="仿宋"/>
                <w:szCs w:val="21"/>
              </w:rPr>
              <w:t xml:space="preserve">教研室主任： 王能引   </w:t>
            </w:r>
            <w:r>
              <w:rPr>
                <w:rFonts w:hint="eastAsia" w:ascii="仿宋" w:hAnsi="仿宋" w:eastAsia="仿宋"/>
                <w:szCs w:val="21"/>
                <w:lang w:val="en-US" w:eastAsia="zh-CN"/>
              </w:rPr>
              <w:t xml:space="preserve">                  </w:t>
            </w:r>
            <w:r>
              <w:rPr>
                <w:rFonts w:hint="eastAsia" w:ascii="仿宋" w:hAnsi="仿宋" w:eastAsia="仿宋"/>
                <w:szCs w:val="21"/>
              </w:rPr>
              <w:t xml:space="preserve"> 教学院长：马保卫</w:t>
            </w:r>
          </w:p>
          <w:p>
            <w:pPr>
              <w:ind w:firstLine="630" w:firstLineChars="300"/>
              <w:rPr>
                <w:rFonts w:ascii="仿宋" w:hAnsi="仿宋" w:eastAsia="仿宋"/>
                <w:szCs w:val="21"/>
              </w:rPr>
            </w:pPr>
            <w:r>
              <w:rPr>
                <w:rFonts w:hint="eastAsia" w:ascii="仿宋" w:hAnsi="仿宋" w:eastAsia="仿宋"/>
                <w:szCs w:val="21"/>
              </w:rPr>
              <w:t xml:space="preserve">2022年 5 月                </w:t>
            </w:r>
            <w:r>
              <w:rPr>
                <w:rFonts w:hint="eastAsia" w:ascii="仿宋" w:hAnsi="仿宋" w:eastAsia="仿宋"/>
                <w:szCs w:val="21"/>
                <w:lang w:val="en-US" w:eastAsia="zh-CN"/>
              </w:rPr>
              <w:t xml:space="preserve">             </w:t>
            </w:r>
            <w:r>
              <w:rPr>
                <w:rFonts w:hint="eastAsia" w:ascii="仿宋" w:hAnsi="仿宋" w:eastAsia="仿宋"/>
                <w:szCs w:val="21"/>
              </w:rPr>
              <w:t xml:space="preserve"> 2022 年</w:t>
            </w:r>
            <w:r>
              <w:rPr>
                <w:rFonts w:hint="eastAsia" w:ascii="仿宋" w:hAnsi="仿宋" w:eastAsia="仿宋"/>
                <w:szCs w:val="21"/>
                <w:lang w:val="en-US" w:eastAsia="zh-CN"/>
              </w:rPr>
              <w:t>6</w:t>
            </w:r>
            <w:bookmarkStart w:id="0" w:name="_GoBack"/>
            <w:bookmarkEnd w:id="0"/>
            <w:r>
              <w:rPr>
                <w:rFonts w:hint="eastAsia" w:ascii="仿宋" w:hAnsi="仿宋" w:eastAsia="仿宋"/>
                <w:szCs w:val="21"/>
              </w:rPr>
              <w:t xml:space="preserve"> 月</w:t>
            </w:r>
          </w:p>
        </w:tc>
      </w:tr>
    </w:tbl>
    <w:p>
      <w:pPr>
        <w:rPr>
          <w:rFonts w:ascii="仿宋" w:hAnsi="仿宋" w:eastAsia="仿宋"/>
          <w:sz w:val="24"/>
          <w:szCs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separate"/>
    </w:r>
    <w:r>
      <w:rPr>
        <w:rStyle w:val="14"/>
      </w:rPr>
      <w:t>6</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NjM2I0M2QwNDc3ZWMzMTk2NGIwYjBkZjU4OWM5MzEifQ=="/>
  </w:docVars>
  <w:rsids>
    <w:rsidRoot w:val="00D20301"/>
    <w:rsid w:val="00001D69"/>
    <w:rsid w:val="00003DEA"/>
    <w:rsid w:val="000074EE"/>
    <w:rsid w:val="00007951"/>
    <w:rsid w:val="000100F8"/>
    <w:rsid w:val="000139E3"/>
    <w:rsid w:val="00025905"/>
    <w:rsid w:val="00033036"/>
    <w:rsid w:val="000373B6"/>
    <w:rsid w:val="00042096"/>
    <w:rsid w:val="0004270A"/>
    <w:rsid w:val="00042F9D"/>
    <w:rsid w:val="00044645"/>
    <w:rsid w:val="00055425"/>
    <w:rsid w:val="000559F1"/>
    <w:rsid w:val="00061E3E"/>
    <w:rsid w:val="00071DA8"/>
    <w:rsid w:val="00075D6C"/>
    <w:rsid w:val="00077D46"/>
    <w:rsid w:val="000811EC"/>
    <w:rsid w:val="000856FA"/>
    <w:rsid w:val="000858DB"/>
    <w:rsid w:val="00085DD7"/>
    <w:rsid w:val="0009565C"/>
    <w:rsid w:val="00097586"/>
    <w:rsid w:val="000A1F2D"/>
    <w:rsid w:val="000A59E4"/>
    <w:rsid w:val="000A5A49"/>
    <w:rsid w:val="000B2725"/>
    <w:rsid w:val="000C13FD"/>
    <w:rsid w:val="000C5FF2"/>
    <w:rsid w:val="000C6B15"/>
    <w:rsid w:val="000D05E5"/>
    <w:rsid w:val="000D06FA"/>
    <w:rsid w:val="000D2412"/>
    <w:rsid w:val="000D4873"/>
    <w:rsid w:val="000D60FE"/>
    <w:rsid w:val="000D6128"/>
    <w:rsid w:val="000E3CF6"/>
    <w:rsid w:val="000E4DD5"/>
    <w:rsid w:val="000E50BC"/>
    <w:rsid w:val="000E51E5"/>
    <w:rsid w:val="000F0B0F"/>
    <w:rsid w:val="000F1DEC"/>
    <w:rsid w:val="000F59FD"/>
    <w:rsid w:val="000F77D0"/>
    <w:rsid w:val="00100B5D"/>
    <w:rsid w:val="00101F10"/>
    <w:rsid w:val="00106CAE"/>
    <w:rsid w:val="00111057"/>
    <w:rsid w:val="0011361E"/>
    <w:rsid w:val="001141E3"/>
    <w:rsid w:val="00117C10"/>
    <w:rsid w:val="00117D30"/>
    <w:rsid w:val="00117FA5"/>
    <w:rsid w:val="00125618"/>
    <w:rsid w:val="00125A97"/>
    <w:rsid w:val="00130F04"/>
    <w:rsid w:val="00133AE1"/>
    <w:rsid w:val="001349A0"/>
    <w:rsid w:val="001359E3"/>
    <w:rsid w:val="001375A6"/>
    <w:rsid w:val="00144EBA"/>
    <w:rsid w:val="001460EB"/>
    <w:rsid w:val="00151B35"/>
    <w:rsid w:val="00154679"/>
    <w:rsid w:val="001570E5"/>
    <w:rsid w:val="001577B0"/>
    <w:rsid w:val="001578AB"/>
    <w:rsid w:val="00162EB5"/>
    <w:rsid w:val="00163FF4"/>
    <w:rsid w:val="001659BE"/>
    <w:rsid w:val="0016651A"/>
    <w:rsid w:val="00166EDF"/>
    <w:rsid w:val="001670C7"/>
    <w:rsid w:val="00167BE0"/>
    <w:rsid w:val="00172103"/>
    <w:rsid w:val="001736F6"/>
    <w:rsid w:val="00175CBC"/>
    <w:rsid w:val="001763D6"/>
    <w:rsid w:val="00180736"/>
    <w:rsid w:val="00186D03"/>
    <w:rsid w:val="00191D76"/>
    <w:rsid w:val="0019243E"/>
    <w:rsid w:val="00195921"/>
    <w:rsid w:val="001964DD"/>
    <w:rsid w:val="001A116A"/>
    <w:rsid w:val="001A1A35"/>
    <w:rsid w:val="001A2650"/>
    <w:rsid w:val="001A2B30"/>
    <w:rsid w:val="001A3C33"/>
    <w:rsid w:val="001A506B"/>
    <w:rsid w:val="001A5BFE"/>
    <w:rsid w:val="001B1B6B"/>
    <w:rsid w:val="001C1CB5"/>
    <w:rsid w:val="001C3588"/>
    <w:rsid w:val="001D19FE"/>
    <w:rsid w:val="001D247A"/>
    <w:rsid w:val="001D47E1"/>
    <w:rsid w:val="001F3DA1"/>
    <w:rsid w:val="001F48F7"/>
    <w:rsid w:val="001F7448"/>
    <w:rsid w:val="001F7727"/>
    <w:rsid w:val="002034DE"/>
    <w:rsid w:val="0021254A"/>
    <w:rsid w:val="002231B6"/>
    <w:rsid w:val="00231528"/>
    <w:rsid w:val="002338B6"/>
    <w:rsid w:val="0023434C"/>
    <w:rsid w:val="00236B21"/>
    <w:rsid w:val="00237E3D"/>
    <w:rsid w:val="002405BC"/>
    <w:rsid w:val="002434E0"/>
    <w:rsid w:val="00244368"/>
    <w:rsid w:val="00244C32"/>
    <w:rsid w:val="002500D3"/>
    <w:rsid w:val="00251236"/>
    <w:rsid w:val="0025166C"/>
    <w:rsid w:val="00252075"/>
    <w:rsid w:val="00257949"/>
    <w:rsid w:val="00257AF1"/>
    <w:rsid w:val="0026109D"/>
    <w:rsid w:val="00263E61"/>
    <w:rsid w:val="002654AC"/>
    <w:rsid w:val="00273347"/>
    <w:rsid w:val="0027335C"/>
    <w:rsid w:val="00274FA6"/>
    <w:rsid w:val="00275E82"/>
    <w:rsid w:val="002763A6"/>
    <w:rsid w:val="00277255"/>
    <w:rsid w:val="00280723"/>
    <w:rsid w:val="00280AA5"/>
    <w:rsid w:val="002811A3"/>
    <w:rsid w:val="002829B5"/>
    <w:rsid w:val="002911F8"/>
    <w:rsid w:val="002A13FF"/>
    <w:rsid w:val="002A734D"/>
    <w:rsid w:val="002B4941"/>
    <w:rsid w:val="002B6174"/>
    <w:rsid w:val="002B69E0"/>
    <w:rsid w:val="002C0A67"/>
    <w:rsid w:val="002C365D"/>
    <w:rsid w:val="002C68B3"/>
    <w:rsid w:val="002D06B8"/>
    <w:rsid w:val="002D3918"/>
    <w:rsid w:val="002D4B5F"/>
    <w:rsid w:val="002D5B9F"/>
    <w:rsid w:val="002E5095"/>
    <w:rsid w:val="002E55CB"/>
    <w:rsid w:val="002E7E44"/>
    <w:rsid w:val="002F2617"/>
    <w:rsid w:val="002F358F"/>
    <w:rsid w:val="003002AE"/>
    <w:rsid w:val="00301043"/>
    <w:rsid w:val="00306A1F"/>
    <w:rsid w:val="00307595"/>
    <w:rsid w:val="0031284D"/>
    <w:rsid w:val="003171DA"/>
    <w:rsid w:val="003174BA"/>
    <w:rsid w:val="00322635"/>
    <w:rsid w:val="00327C59"/>
    <w:rsid w:val="0033310A"/>
    <w:rsid w:val="00333600"/>
    <w:rsid w:val="00333AF6"/>
    <w:rsid w:val="003346C1"/>
    <w:rsid w:val="00343BF4"/>
    <w:rsid w:val="00346C50"/>
    <w:rsid w:val="00352C49"/>
    <w:rsid w:val="003608FA"/>
    <w:rsid w:val="003676D3"/>
    <w:rsid w:val="00371377"/>
    <w:rsid w:val="00385A23"/>
    <w:rsid w:val="00395044"/>
    <w:rsid w:val="00395EFA"/>
    <w:rsid w:val="003A0113"/>
    <w:rsid w:val="003A0D08"/>
    <w:rsid w:val="003A0EA7"/>
    <w:rsid w:val="003A41A9"/>
    <w:rsid w:val="003A46B9"/>
    <w:rsid w:val="003B3FA8"/>
    <w:rsid w:val="003B78D4"/>
    <w:rsid w:val="003C34E1"/>
    <w:rsid w:val="003C3CAB"/>
    <w:rsid w:val="003C5CD1"/>
    <w:rsid w:val="003D6B6C"/>
    <w:rsid w:val="003E0C7B"/>
    <w:rsid w:val="003E0D1A"/>
    <w:rsid w:val="003E18DE"/>
    <w:rsid w:val="003E2221"/>
    <w:rsid w:val="003E2903"/>
    <w:rsid w:val="003E445C"/>
    <w:rsid w:val="003E6E8C"/>
    <w:rsid w:val="003F1CF6"/>
    <w:rsid w:val="003F49FD"/>
    <w:rsid w:val="004006FA"/>
    <w:rsid w:val="00402DE6"/>
    <w:rsid w:val="00403092"/>
    <w:rsid w:val="00405628"/>
    <w:rsid w:val="0041243C"/>
    <w:rsid w:val="00414106"/>
    <w:rsid w:val="00415869"/>
    <w:rsid w:val="00416F4E"/>
    <w:rsid w:val="00424433"/>
    <w:rsid w:val="00425722"/>
    <w:rsid w:val="00427971"/>
    <w:rsid w:val="004317D6"/>
    <w:rsid w:val="0043190E"/>
    <w:rsid w:val="00435889"/>
    <w:rsid w:val="00436CBA"/>
    <w:rsid w:val="00436F67"/>
    <w:rsid w:val="00442A63"/>
    <w:rsid w:val="004442A2"/>
    <w:rsid w:val="00445475"/>
    <w:rsid w:val="004476CE"/>
    <w:rsid w:val="004508B6"/>
    <w:rsid w:val="00451950"/>
    <w:rsid w:val="00452F3B"/>
    <w:rsid w:val="00453F69"/>
    <w:rsid w:val="00454663"/>
    <w:rsid w:val="004572F5"/>
    <w:rsid w:val="004604F4"/>
    <w:rsid w:val="00460D6C"/>
    <w:rsid w:val="00462DA8"/>
    <w:rsid w:val="004635BA"/>
    <w:rsid w:val="004715CF"/>
    <w:rsid w:val="004717D6"/>
    <w:rsid w:val="00472B61"/>
    <w:rsid w:val="0047434B"/>
    <w:rsid w:val="004872F2"/>
    <w:rsid w:val="004916AD"/>
    <w:rsid w:val="00491FDB"/>
    <w:rsid w:val="00493487"/>
    <w:rsid w:val="00494003"/>
    <w:rsid w:val="00496C0B"/>
    <w:rsid w:val="00497277"/>
    <w:rsid w:val="004A127D"/>
    <w:rsid w:val="004A1AC7"/>
    <w:rsid w:val="004A4D45"/>
    <w:rsid w:val="004A4EF7"/>
    <w:rsid w:val="004A503B"/>
    <w:rsid w:val="004A561B"/>
    <w:rsid w:val="004B2308"/>
    <w:rsid w:val="004B6F59"/>
    <w:rsid w:val="004C1F84"/>
    <w:rsid w:val="004D045E"/>
    <w:rsid w:val="004D3759"/>
    <w:rsid w:val="004F660B"/>
    <w:rsid w:val="005043CB"/>
    <w:rsid w:val="00513043"/>
    <w:rsid w:val="00517CCE"/>
    <w:rsid w:val="00521800"/>
    <w:rsid w:val="0052221E"/>
    <w:rsid w:val="00523760"/>
    <w:rsid w:val="00523A45"/>
    <w:rsid w:val="00524F54"/>
    <w:rsid w:val="005275EA"/>
    <w:rsid w:val="00527974"/>
    <w:rsid w:val="00533C50"/>
    <w:rsid w:val="00537654"/>
    <w:rsid w:val="005379D9"/>
    <w:rsid w:val="00540285"/>
    <w:rsid w:val="0054106A"/>
    <w:rsid w:val="00552E32"/>
    <w:rsid w:val="00556287"/>
    <w:rsid w:val="00560ACC"/>
    <w:rsid w:val="00560CD3"/>
    <w:rsid w:val="00560DCC"/>
    <w:rsid w:val="00565726"/>
    <w:rsid w:val="00584E7F"/>
    <w:rsid w:val="005864AE"/>
    <w:rsid w:val="005900B5"/>
    <w:rsid w:val="005966E0"/>
    <w:rsid w:val="005A0FB5"/>
    <w:rsid w:val="005B087D"/>
    <w:rsid w:val="005B19E0"/>
    <w:rsid w:val="005C22A0"/>
    <w:rsid w:val="005C4829"/>
    <w:rsid w:val="005D1271"/>
    <w:rsid w:val="005D19F0"/>
    <w:rsid w:val="005D68D4"/>
    <w:rsid w:val="005D6B41"/>
    <w:rsid w:val="005E2077"/>
    <w:rsid w:val="005E2242"/>
    <w:rsid w:val="005E28C8"/>
    <w:rsid w:val="005F1F28"/>
    <w:rsid w:val="00603F55"/>
    <w:rsid w:val="006045FD"/>
    <w:rsid w:val="00604BC4"/>
    <w:rsid w:val="00604DE1"/>
    <w:rsid w:val="0060559D"/>
    <w:rsid w:val="00605CC6"/>
    <w:rsid w:val="006065E4"/>
    <w:rsid w:val="00606BCF"/>
    <w:rsid w:val="00613207"/>
    <w:rsid w:val="00617A08"/>
    <w:rsid w:val="006276FB"/>
    <w:rsid w:val="00630A47"/>
    <w:rsid w:val="00630EA4"/>
    <w:rsid w:val="0063770E"/>
    <w:rsid w:val="0063787E"/>
    <w:rsid w:val="00637B96"/>
    <w:rsid w:val="00641A83"/>
    <w:rsid w:val="00645764"/>
    <w:rsid w:val="00647D23"/>
    <w:rsid w:val="00650123"/>
    <w:rsid w:val="006534D4"/>
    <w:rsid w:val="00662B7C"/>
    <w:rsid w:val="00664880"/>
    <w:rsid w:val="006725E6"/>
    <w:rsid w:val="00672FF1"/>
    <w:rsid w:val="00677A73"/>
    <w:rsid w:val="00677EBA"/>
    <w:rsid w:val="00680CF4"/>
    <w:rsid w:val="00686D20"/>
    <w:rsid w:val="00693338"/>
    <w:rsid w:val="0069367A"/>
    <w:rsid w:val="006A2F28"/>
    <w:rsid w:val="006A410D"/>
    <w:rsid w:val="006A76D6"/>
    <w:rsid w:val="006B2090"/>
    <w:rsid w:val="006B5595"/>
    <w:rsid w:val="006C4013"/>
    <w:rsid w:val="006C733F"/>
    <w:rsid w:val="006D0EB4"/>
    <w:rsid w:val="006D4DFD"/>
    <w:rsid w:val="006D50C6"/>
    <w:rsid w:val="006D59B7"/>
    <w:rsid w:val="006E49AC"/>
    <w:rsid w:val="006E59D9"/>
    <w:rsid w:val="006E6BB6"/>
    <w:rsid w:val="006E6BD5"/>
    <w:rsid w:val="006F3053"/>
    <w:rsid w:val="006F3C20"/>
    <w:rsid w:val="006F7168"/>
    <w:rsid w:val="00703EF7"/>
    <w:rsid w:val="00714DBD"/>
    <w:rsid w:val="00715DE2"/>
    <w:rsid w:val="00726C09"/>
    <w:rsid w:val="00737DC9"/>
    <w:rsid w:val="0074015B"/>
    <w:rsid w:val="007447BF"/>
    <w:rsid w:val="007456B5"/>
    <w:rsid w:val="00755B34"/>
    <w:rsid w:val="0076003D"/>
    <w:rsid w:val="00760C0C"/>
    <w:rsid w:val="007624D1"/>
    <w:rsid w:val="007624F9"/>
    <w:rsid w:val="00763585"/>
    <w:rsid w:val="00764739"/>
    <w:rsid w:val="007764FB"/>
    <w:rsid w:val="00777E66"/>
    <w:rsid w:val="00782952"/>
    <w:rsid w:val="00783AF3"/>
    <w:rsid w:val="0079231C"/>
    <w:rsid w:val="00792D44"/>
    <w:rsid w:val="00794276"/>
    <w:rsid w:val="00795DDF"/>
    <w:rsid w:val="007A050E"/>
    <w:rsid w:val="007B3F84"/>
    <w:rsid w:val="007C0ACF"/>
    <w:rsid w:val="007C1235"/>
    <w:rsid w:val="007C3FA0"/>
    <w:rsid w:val="007C4C65"/>
    <w:rsid w:val="007C6013"/>
    <w:rsid w:val="007C74EB"/>
    <w:rsid w:val="007D109C"/>
    <w:rsid w:val="007D4625"/>
    <w:rsid w:val="007E1EF7"/>
    <w:rsid w:val="007E3BE3"/>
    <w:rsid w:val="007E4765"/>
    <w:rsid w:val="007E777B"/>
    <w:rsid w:val="007F15F2"/>
    <w:rsid w:val="007F2A09"/>
    <w:rsid w:val="007F5D9D"/>
    <w:rsid w:val="007F64D9"/>
    <w:rsid w:val="00802736"/>
    <w:rsid w:val="0080314F"/>
    <w:rsid w:val="00807648"/>
    <w:rsid w:val="008102E6"/>
    <w:rsid w:val="00810F17"/>
    <w:rsid w:val="0081310A"/>
    <w:rsid w:val="00813A89"/>
    <w:rsid w:val="00816697"/>
    <w:rsid w:val="00817DAB"/>
    <w:rsid w:val="00827A61"/>
    <w:rsid w:val="008323B4"/>
    <w:rsid w:val="00834CE1"/>
    <w:rsid w:val="00842F7D"/>
    <w:rsid w:val="00845944"/>
    <w:rsid w:val="00853A43"/>
    <w:rsid w:val="0085504D"/>
    <w:rsid w:val="00856988"/>
    <w:rsid w:val="00856E11"/>
    <w:rsid w:val="00860CFA"/>
    <w:rsid w:val="008646B2"/>
    <w:rsid w:val="008656EA"/>
    <w:rsid w:val="008711EC"/>
    <w:rsid w:val="0088027D"/>
    <w:rsid w:val="00880EEA"/>
    <w:rsid w:val="008877E2"/>
    <w:rsid w:val="00891045"/>
    <w:rsid w:val="00895094"/>
    <w:rsid w:val="008A189A"/>
    <w:rsid w:val="008B3041"/>
    <w:rsid w:val="008B4EA3"/>
    <w:rsid w:val="008C516E"/>
    <w:rsid w:val="008D736B"/>
    <w:rsid w:val="008D7967"/>
    <w:rsid w:val="008D7A28"/>
    <w:rsid w:val="008E1015"/>
    <w:rsid w:val="008E18FF"/>
    <w:rsid w:val="008E72B8"/>
    <w:rsid w:val="008F49EE"/>
    <w:rsid w:val="008F6DC4"/>
    <w:rsid w:val="009004DE"/>
    <w:rsid w:val="0090524F"/>
    <w:rsid w:val="009060AF"/>
    <w:rsid w:val="00906C97"/>
    <w:rsid w:val="009074C3"/>
    <w:rsid w:val="00914668"/>
    <w:rsid w:val="00914FD0"/>
    <w:rsid w:val="0091540D"/>
    <w:rsid w:val="00916CBD"/>
    <w:rsid w:val="009241AF"/>
    <w:rsid w:val="00926F67"/>
    <w:rsid w:val="00927786"/>
    <w:rsid w:val="00930D6D"/>
    <w:rsid w:val="00932913"/>
    <w:rsid w:val="00933276"/>
    <w:rsid w:val="009336EE"/>
    <w:rsid w:val="009369A8"/>
    <w:rsid w:val="009373BB"/>
    <w:rsid w:val="00943325"/>
    <w:rsid w:val="0094468E"/>
    <w:rsid w:val="00944FED"/>
    <w:rsid w:val="00950A9B"/>
    <w:rsid w:val="00951E59"/>
    <w:rsid w:val="0095326F"/>
    <w:rsid w:val="009653A0"/>
    <w:rsid w:val="00974121"/>
    <w:rsid w:val="00981497"/>
    <w:rsid w:val="00995364"/>
    <w:rsid w:val="009955E8"/>
    <w:rsid w:val="009977EF"/>
    <w:rsid w:val="009A2623"/>
    <w:rsid w:val="009C2C6B"/>
    <w:rsid w:val="009D28A8"/>
    <w:rsid w:val="009E3CC8"/>
    <w:rsid w:val="009E4829"/>
    <w:rsid w:val="009E7DF4"/>
    <w:rsid w:val="009F6203"/>
    <w:rsid w:val="00A02398"/>
    <w:rsid w:val="00A053D5"/>
    <w:rsid w:val="00A07189"/>
    <w:rsid w:val="00A114A5"/>
    <w:rsid w:val="00A149DD"/>
    <w:rsid w:val="00A154BA"/>
    <w:rsid w:val="00A226B2"/>
    <w:rsid w:val="00A249CE"/>
    <w:rsid w:val="00A278C7"/>
    <w:rsid w:val="00A4395B"/>
    <w:rsid w:val="00A45E49"/>
    <w:rsid w:val="00A5225D"/>
    <w:rsid w:val="00A61E39"/>
    <w:rsid w:val="00A641AC"/>
    <w:rsid w:val="00A646EB"/>
    <w:rsid w:val="00A65E42"/>
    <w:rsid w:val="00A707C9"/>
    <w:rsid w:val="00A73582"/>
    <w:rsid w:val="00A770D8"/>
    <w:rsid w:val="00A80E5A"/>
    <w:rsid w:val="00A820CA"/>
    <w:rsid w:val="00A96D60"/>
    <w:rsid w:val="00AA0F24"/>
    <w:rsid w:val="00AA1F30"/>
    <w:rsid w:val="00AA3086"/>
    <w:rsid w:val="00AB1603"/>
    <w:rsid w:val="00AB1AA6"/>
    <w:rsid w:val="00AB62C9"/>
    <w:rsid w:val="00AB7130"/>
    <w:rsid w:val="00AC0CD3"/>
    <w:rsid w:val="00AC3153"/>
    <w:rsid w:val="00AC32A6"/>
    <w:rsid w:val="00AC6DED"/>
    <w:rsid w:val="00AC74BB"/>
    <w:rsid w:val="00AC7CEE"/>
    <w:rsid w:val="00AD20E6"/>
    <w:rsid w:val="00AD5FA3"/>
    <w:rsid w:val="00AD61FF"/>
    <w:rsid w:val="00AE41E1"/>
    <w:rsid w:val="00AE4FE7"/>
    <w:rsid w:val="00AE6D26"/>
    <w:rsid w:val="00AF3401"/>
    <w:rsid w:val="00AF54DE"/>
    <w:rsid w:val="00B02EC6"/>
    <w:rsid w:val="00B04268"/>
    <w:rsid w:val="00B07821"/>
    <w:rsid w:val="00B13E1F"/>
    <w:rsid w:val="00B1419D"/>
    <w:rsid w:val="00B157F7"/>
    <w:rsid w:val="00B15D4D"/>
    <w:rsid w:val="00B16F8E"/>
    <w:rsid w:val="00B17146"/>
    <w:rsid w:val="00B2153B"/>
    <w:rsid w:val="00B23E82"/>
    <w:rsid w:val="00B24D7A"/>
    <w:rsid w:val="00B25F2C"/>
    <w:rsid w:val="00B26D84"/>
    <w:rsid w:val="00B275FD"/>
    <w:rsid w:val="00B309CD"/>
    <w:rsid w:val="00B34002"/>
    <w:rsid w:val="00B35A21"/>
    <w:rsid w:val="00B36FDF"/>
    <w:rsid w:val="00B37871"/>
    <w:rsid w:val="00B40D4B"/>
    <w:rsid w:val="00B431ED"/>
    <w:rsid w:val="00B45187"/>
    <w:rsid w:val="00B46C06"/>
    <w:rsid w:val="00B53310"/>
    <w:rsid w:val="00B5565D"/>
    <w:rsid w:val="00B6002E"/>
    <w:rsid w:val="00B6080C"/>
    <w:rsid w:val="00B63723"/>
    <w:rsid w:val="00B644B9"/>
    <w:rsid w:val="00B66A09"/>
    <w:rsid w:val="00B700F9"/>
    <w:rsid w:val="00B74645"/>
    <w:rsid w:val="00B76931"/>
    <w:rsid w:val="00B8208B"/>
    <w:rsid w:val="00B8246A"/>
    <w:rsid w:val="00B873AB"/>
    <w:rsid w:val="00B94E12"/>
    <w:rsid w:val="00B96F36"/>
    <w:rsid w:val="00BA35BF"/>
    <w:rsid w:val="00BB28C8"/>
    <w:rsid w:val="00BB3B18"/>
    <w:rsid w:val="00BB4C0B"/>
    <w:rsid w:val="00BB4EF8"/>
    <w:rsid w:val="00BB55B9"/>
    <w:rsid w:val="00BB6701"/>
    <w:rsid w:val="00BC3B4A"/>
    <w:rsid w:val="00BC3BAC"/>
    <w:rsid w:val="00BC5729"/>
    <w:rsid w:val="00BD2FAE"/>
    <w:rsid w:val="00BE13E1"/>
    <w:rsid w:val="00BE5092"/>
    <w:rsid w:val="00BF08C5"/>
    <w:rsid w:val="00BF68F5"/>
    <w:rsid w:val="00C0063E"/>
    <w:rsid w:val="00C02486"/>
    <w:rsid w:val="00C04BCD"/>
    <w:rsid w:val="00C062E6"/>
    <w:rsid w:val="00C067E4"/>
    <w:rsid w:val="00C135C5"/>
    <w:rsid w:val="00C140D8"/>
    <w:rsid w:val="00C15892"/>
    <w:rsid w:val="00C17D03"/>
    <w:rsid w:val="00C216E2"/>
    <w:rsid w:val="00C259EC"/>
    <w:rsid w:val="00C31E1F"/>
    <w:rsid w:val="00C34697"/>
    <w:rsid w:val="00C358D6"/>
    <w:rsid w:val="00C417EE"/>
    <w:rsid w:val="00C4792F"/>
    <w:rsid w:val="00C47D66"/>
    <w:rsid w:val="00C5101E"/>
    <w:rsid w:val="00C52CD9"/>
    <w:rsid w:val="00C53E29"/>
    <w:rsid w:val="00C54CCC"/>
    <w:rsid w:val="00C556EA"/>
    <w:rsid w:val="00C57758"/>
    <w:rsid w:val="00C57A39"/>
    <w:rsid w:val="00C60685"/>
    <w:rsid w:val="00C63AD2"/>
    <w:rsid w:val="00C654AD"/>
    <w:rsid w:val="00C805C9"/>
    <w:rsid w:val="00C8309B"/>
    <w:rsid w:val="00C835A4"/>
    <w:rsid w:val="00C83F9F"/>
    <w:rsid w:val="00C9114E"/>
    <w:rsid w:val="00C93E60"/>
    <w:rsid w:val="00CB1406"/>
    <w:rsid w:val="00CC0E50"/>
    <w:rsid w:val="00CC1386"/>
    <w:rsid w:val="00CC217D"/>
    <w:rsid w:val="00CD57D7"/>
    <w:rsid w:val="00CF5622"/>
    <w:rsid w:val="00CF6046"/>
    <w:rsid w:val="00D000F7"/>
    <w:rsid w:val="00D002D8"/>
    <w:rsid w:val="00D030B7"/>
    <w:rsid w:val="00D20301"/>
    <w:rsid w:val="00D20540"/>
    <w:rsid w:val="00D20864"/>
    <w:rsid w:val="00D23FBE"/>
    <w:rsid w:val="00D26C0C"/>
    <w:rsid w:val="00D26CE5"/>
    <w:rsid w:val="00D3480C"/>
    <w:rsid w:val="00D360A8"/>
    <w:rsid w:val="00D4141E"/>
    <w:rsid w:val="00D64030"/>
    <w:rsid w:val="00D6528D"/>
    <w:rsid w:val="00D6716B"/>
    <w:rsid w:val="00D733D0"/>
    <w:rsid w:val="00D742C9"/>
    <w:rsid w:val="00D755E9"/>
    <w:rsid w:val="00D76148"/>
    <w:rsid w:val="00D77C0D"/>
    <w:rsid w:val="00D81787"/>
    <w:rsid w:val="00D82380"/>
    <w:rsid w:val="00D83696"/>
    <w:rsid w:val="00D83A7F"/>
    <w:rsid w:val="00D93952"/>
    <w:rsid w:val="00D95B4C"/>
    <w:rsid w:val="00D96AE4"/>
    <w:rsid w:val="00D96C1A"/>
    <w:rsid w:val="00D96CD5"/>
    <w:rsid w:val="00D977D2"/>
    <w:rsid w:val="00DA19F9"/>
    <w:rsid w:val="00DB3D26"/>
    <w:rsid w:val="00DB5530"/>
    <w:rsid w:val="00DB60DA"/>
    <w:rsid w:val="00DD5D0F"/>
    <w:rsid w:val="00DD67F5"/>
    <w:rsid w:val="00DE11C7"/>
    <w:rsid w:val="00DE3206"/>
    <w:rsid w:val="00DE742E"/>
    <w:rsid w:val="00DF4B41"/>
    <w:rsid w:val="00DF5DC4"/>
    <w:rsid w:val="00DF76BB"/>
    <w:rsid w:val="00E01091"/>
    <w:rsid w:val="00E02062"/>
    <w:rsid w:val="00E0440C"/>
    <w:rsid w:val="00E05429"/>
    <w:rsid w:val="00E06737"/>
    <w:rsid w:val="00E07378"/>
    <w:rsid w:val="00E1328D"/>
    <w:rsid w:val="00E13594"/>
    <w:rsid w:val="00E14282"/>
    <w:rsid w:val="00E14DEB"/>
    <w:rsid w:val="00E16A7D"/>
    <w:rsid w:val="00E212AF"/>
    <w:rsid w:val="00E21753"/>
    <w:rsid w:val="00E23F3E"/>
    <w:rsid w:val="00E23FA4"/>
    <w:rsid w:val="00E247B5"/>
    <w:rsid w:val="00E25890"/>
    <w:rsid w:val="00E2701A"/>
    <w:rsid w:val="00E347C2"/>
    <w:rsid w:val="00E34F76"/>
    <w:rsid w:val="00E35F1A"/>
    <w:rsid w:val="00E36CFC"/>
    <w:rsid w:val="00E3735F"/>
    <w:rsid w:val="00E37839"/>
    <w:rsid w:val="00E41C11"/>
    <w:rsid w:val="00E4432C"/>
    <w:rsid w:val="00E51BD1"/>
    <w:rsid w:val="00E52218"/>
    <w:rsid w:val="00E52EF6"/>
    <w:rsid w:val="00E545AA"/>
    <w:rsid w:val="00E61504"/>
    <w:rsid w:val="00E71B55"/>
    <w:rsid w:val="00E74CBB"/>
    <w:rsid w:val="00E82BCA"/>
    <w:rsid w:val="00E83C52"/>
    <w:rsid w:val="00E85615"/>
    <w:rsid w:val="00E87452"/>
    <w:rsid w:val="00E9206D"/>
    <w:rsid w:val="00E92547"/>
    <w:rsid w:val="00E979D9"/>
    <w:rsid w:val="00EA08B0"/>
    <w:rsid w:val="00EA5AF2"/>
    <w:rsid w:val="00EA6F1E"/>
    <w:rsid w:val="00EC0676"/>
    <w:rsid w:val="00EC267E"/>
    <w:rsid w:val="00EC270D"/>
    <w:rsid w:val="00EC4556"/>
    <w:rsid w:val="00EC75DD"/>
    <w:rsid w:val="00ED360E"/>
    <w:rsid w:val="00ED5EDF"/>
    <w:rsid w:val="00EE1A7E"/>
    <w:rsid w:val="00EE2374"/>
    <w:rsid w:val="00EE4C4C"/>
    <w:rsid w:val="00EE616D"/>
    <w:rsid w:val="00EF0D46"/>
    <w:rsid w:val="00EF1DDB"/>
    <w:rsid w:val="00EF6616"/>
    <w:rsid w:val="00EF6B71"/>
    <w:rsid w:val="00F00053"/>
    <w:rsid w:val="00F02406"/>
    <w:rsid w:val="00F04CD8"/>
    <w:rsid w:val="00F16802"/>
    <w:rsid w:val="00F17097"/>
    <w:rsid w:val="00F27CF6"/>
    <w:rsid w:val="00F30E73"/>
    <w:rsid w:val="00F36414"/>
    <w:rsid w:val="00F44078"/>
    <w:rsid w:val="00F51C30"/>
    <w:rsid w:val="00F54FFB"/>
    <w:rsid w:val="00F5611F"/>
    <w:rsid w:val="00F56710"/>
    <w:rsid w:val="00F63A83"/>
    <w:rsid w:val="00F73E8F"/>
    <w:rsid w:val="00F77E02"/>
    <w:rsid w:val="00F81250"/>
    <w:rsid w:val="00F82A66"/>
    <w:rsid w:val="00F83D2E"/>
    <w:rsid w:val="00F83D9A"/>
    <w:rsid w:val="00F842A2"/>
    <w:rsid w:val="00F84BD4"/>
    <w:rsid w:val="00F863A0"/>
    <w:rsid w:val="00F86B69"/>
    <w:rsid w:val="00F8701B"/>
    <w:rsid w:val="00F87F4E"/>
    <w:rsid w:val="00F90211"/>
    <w:rsid w:val="00F91D12"/>
    <w:rsid w:val="00F9693C"/>
    <w:rsid w:val="00FA33B1"/>
    <w:rsid w:val="00FA67FE"/>
    <w:rsid w:val="00FA68D0"/>
    <w:rsid w:val="00FA73E2"/>
    <w:rsid w:val="00FA7971"/>
    <w:rsid w:val="00FB1788"/>
    <w:rsid w:val="00FB1C8E"/>
    <w:rsid w:val="00FB2059"/>
    <w:rsid w:val="00FB5883"/>
    <w:rsid w:val="00FC2716"/>
    <w:rsid w:val="00FD2B03"/>
    <w:rsid w:val="00FD6325"/>
    <w:rsid w:val="00FE1D5F"/>
    <w:rsid w:val="00FE54E2"/>
    <w:rsid w:val="00FE6F4E"/>
    <w:rsid w:val="00FF13FC"/>
    <w:rsid w:val="00FF4AC7"/>
    <w:rsid w:val="00FF5A21"/>
    <w:rsid w:val="00FF5BA6"/>
    <w:rsid w:val="09F86EDB"/>
    <w:rsid w:val="103407F4"/>
    <w:rsid w:val="11186B69"/>
    <w:rsid w:val="11E372D4"/>
    <w:rsid w:val="205E37FF"/>
    <w:rsid w:val="273A006F"/>
    <w:rsid w:val="27CD5EC7"/>
    <w:rsid w:val="27E52F1F"/>
    <w:rsid w:val="2BF3377B"/>
    <w:rsid w:val="325814FE"/>
    <w:rsid w:val="36E16E25"/>
    <w:rsid w:val="39DD06CF"/>
    <w:rsid w:val="3BC607B9"/>
    <w:rsid w:val="460012D7"/>
    <w:rsid w:val="48474F5D"/>
    <w:rsid w:val="49767EEC"/>
    <w:rsid w:val="6AEA0682"/>
    <w:rsid w:val="768E630F"/>
    <w:rsid w:val="7B084C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7"/>
    <w:semiHidden/>
    <w:unhideWhenUsed/>
    <w:qFormat/>
    <w:uiPriority w:val="99"/>
    <w:pPr>
      <w:jc w:val="left"/>
    </w:pPr>
  </w:style>
  <w:style w:type="paragraph" w:styleId="4">
    <w:name w:val="Body Text Indent"/>
    <w:basedOn w:val="1"/>
    <w:link w:val="22"/>
    <w:autoRedefine/>
    <w:qFormat/>
    <w:uiPriority w:val="0"/>
    <w:pPr>
      <w:ind w:firstLine="420"/>
    </w:pPr>
    <w:rPr>
      <w:rFonts w:ascii="楷体_GB2312" w:hAnsi="Times New Roman" w:eastAsia="楷体_GB2312" w:cs="Times New Roman"/>
      <w:sz w:val="24"/>
      <w:szCs w:val="20"/>
    </w:rPr>
  </w:style>
  <w:style w:type="paragraph" w:styleId="5">
    <w:name w:val="Balloon Text"/>
    <w:basedOn w:val="1"/>
    <w:link w:val="25"/>
    <w:semiHidden/>
    <w:unhideWhenUsed/>
    <w:qFormat/>
    <w:uiPriority w:val="99"/>
    <w:rPr>
      <w:sz w:val="18"/>
      <w:szCs w:val="18"/>
    </w:rPr>
  </w:style>
  <w:style w:type="paragraph" w:styleId="6">
    <w:name w:val="footer"/>
    <w:basedOn w:val="1"/>
    <w:link w:val="19"/>
    <w:autoRedefine/>
    <w:unhideWhenUsed/>
    <w:qFormat/>
    <w:uiPriority w:val="0"/>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styleId="9">
    <w:name w:val="annotation subject"/>
    <w:basedOn w:val="3"/>
    <w:next w:val="3"/>
    <w:link w:val="28"/>
    <w:autoRedefine/>
    <w:semiHidden/>
    <w:unhideWhenUsed/>
    <w:qFormat/>
    <w:uiPriority w:val="99"/>
    <w:rPr>
      <w:b/>
      <w:bCs/>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bCs/>
    </w:rPr>
  </w:style>
  <w:style w:type="character" w:styleId="14">
    <w:name w:val="page number"/>
    <w:basedOn w:val="12"/>
    <w:autoRedefine/>
    <w:qFormat/>
    <w:uiPriority w:val="0"/>
    <w:rPr>
      <w:rFonts w:ascii="Times New Roman" w:hAnsi="Times New Roman" w:eastAsia="宋体" w:cs="Times New Roman"/>
    </w:rPr>
  </w:style>
  <w:style w:type="character" w:styleId="15">
    <w:name w:val="Emphasis"/>
    <w:basedOn w:val="12"/>
    <w:autoRedefine/>
    <w:qFormat/>
    <w:uiPriority w:val="20"/>
    <w:rPr>
      <w:i/>
      <w:iCs/>
    </w:rPr>
  </w:style>
  <w:style w:type="character" w:styleId="16">
    <w:name w:val="Hyperlink"/>
    <w:basedOn w:val="12"/>
    <w:autoRedefine/>
    <w:semiHidden/>
    <w:unhideWhenUsed/>
    <w:qFormat/>
    <w:uiPriority w:val="99"/>
    <w:rPr>
      <w:color w:val="0000FF"/>
      <w:u w:val="single"/>
    </w:rPr>
  </w:style>
  <w:style w:type="character" w:styleId="17">
    <w:name w:val="annotation reference"/>
    <w:basedOn w:val="12"/>
    <w:autoRedefine/>
    <w:semiHidden/>
    <w:unhideWhenUsed/>
    <w:qFormat/>
    <w:uiPriority w:val="99"/>
    <w:rPr>
      <w:sz w:val="21"/>
      <w:szCs w:val="21"/>
    </w:rPr>
  </w:style>
  <w:style w:type="character" w:customStyle="1" w:styleId="18">
    <w:name w:val="页眉 Char"/>
    <w:basedOn w:val="12"/>
    <w:link w:val="7"/>
    <w:autoRedefine/>
    <w:qFormat/>
    <w:uiPriority w:val="99"/>
    <w:rPr>
      <w:sz w:val="18"/>
      <w:szCs w:val="18"/>
    </w:rPr>
  </w:style>
  <w:style w:type="character" w:customStyle="1" w:styleId="19">
    <w:name w:val="页脚 Char"/>
    <w:basedOn w:val="12"/>
    <w:link w:val="6"/>
    <w:autoRedefine/>
    <w:qFormat/>
    <w:uiPriority w:val="99"/>
    <w:rPr>
      <w:sz w:val="18"/>
      <w:szCs w:val="18"/>
    </w:rPr>
  </w:style>
  <w:style w:type="paragraph" w:styleId="20">
    <w:name w:val="List Paragraph"/>
    <w:basedOn w:val="1"/>
    <w:link w:val="29"/>
    <w:autoRedefine/>
    <w:qFormat/>
    <w:uiPriority w:val="99"/>
    <w:pPr>
      <w:ind w:firstLine="420" w:firstLineChars="200"/>
    </w:pPr>
    <w:rPr>
      <w:rFonts w:ascii="Times New Roman" w:hAnsi="Times New Roman" w:eastAsia="宋体"/>
      <w:snapToGrid w:val="0"/>
      <w:spacing w:val="10"/>
      <w:kern w:val="0"/>
      <w:szCs w:val="21"/>
    </w:rPr>
  </w:style>
  <w:style w:type="character" w:customStyle="1" w:styleId="21">
    <w:name w:val="ourfont1"/>
    <w:basedOn w:val="12"/>
    <w:autoRedefine/>
    <w:qFormat/>
    <w:uiPriority w:val="0"/>
    <w:rPr>
      <w:rFonts w:hint="eastAsia" w:ascii="宋体" w:hAnsi="宋体" w:eastAsia="宋体"/>
      <w:sz w:val="18"/>
      <w:szCs w:val="18"/>
    </w:rPr>
  </w:style>
  <w:style w:type="character" w:customStyle="1" w:styleId="22">
    <w:name w:val="正文文本缩进 Char"/>
    <w:basedOn w:val="12"/>
    <w:link w:val="4"/>
    <w:autoRedefine/>
    <w:qFormat/>
    <w:uiPriority w:val="0"/>
    <w:rPr>
      <w:rFonts w:ascii="楷体_GB2312" w:hAnsi="Times New Roman" w:eastAsia="楷体_GB2312" w:cs="Times New Roman"/>
      <w:sz w:val="24"/>
      <w:szCs w:val="20"/>
    </w:rPr>
  </w:style>
  <w:style w:type="character" w:customStyle="1" w:styleId="23">
    <w:name w:val="标题 2 Char"/>
    <w:basedOn w:val="12"/>
    <w:link w:val="2"/>
    <w:autoRedefine/>
    <w:qFormat/>
    <w:uiPriority w:val="9"/>
    <w:rPr>
      <w:rFonts w:ascii="宋体" w:hAnsi="宋体" w:eastAsia="宋体" w:cs="宋体"/>
      <w:b/>
      <w:bCs/>
      <w:kern w:val="0"/>
      <w:sz w:val="36"/>
      <w:szCs w:val="36"/>
    </w:rPr>
  </w:style>
  <w:style w:type="paragraph" w:customStyle="1" w:styleId="24">
    <w:name w:val="zli_i_t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批注框文本 Char"/>
    <w:basedOn w:val="12"/>
    <w:link w:val="5"/>
    <w:autoRedefine/>
    <w:semiHidden/>
    <w:qFormat/>
    <w:uiPriority w:val="99"/>
    <w:rPr>
      <w:sz w:val="18"/>
      <w:szCs w:val="18"/>
    </w:rPr>
  </w:style>
  <w:style w:type="character" w:customStyle="1" w:styleId="26">
    <w:name w:val="页脚 字符"/>
    <w:autoRedefine/>
    <w:qFormat/>
    <w:uiPriority w:val="0"/>
    <w:rPr>
      <w:rFonts w:ascii="Times New Roman" w:hAnsi="Times New Roman" w:eastAsia="宋体" w:cs="Times New Roman"/>
      <w:sz w:val="18"/>
      <w:szCs w:val="18"/>
    </w:rPr>
  </w:style>
  <w:style w:type="character" w:customStyle="1" w:styleId="27">
    <w:name w:val="批注文字 Char"/>
    <w:basedOn w:val="12"/>
    <w:link w:val="3"/>
    <w:autoRedefine/>
    <w:semiHidden/>
    <w:qFormat/>
    <w:uiPriority w:val="99"/>
    <w:rPr>
      <w:kern w:val="2"/>
      <w:sz w:val="21"/>
      <w:szCs w:val="22"/>
    </w:rPr>
  </w:style>
  <w:style w:type="character" w:customStyle="1" w:styleId="28">
    <w:name w:val="批注主题 Char"/>
    <w:basedOn w:val="27"/>
    <w:link w:val="9"/>
    <w:autoRedefine/>
    <w:semiHidden/>
    <w:qFormat/>
    <w:uiPriority w:val="99"/>
    <w:rPr>
      <w:b/>
      <w:bCs/>
      <w:kern w:val="2"/>
      <w:sz w:val="21"/>
      <w:szCs w:val="22"/>
    </w:rPr>
  </w:style>
  <w:style w:type="character" w:customStyle="1" w:styleId="29">
    <w:name w:val="列出段落 Char"/>
    <w:basedOn w:val="12"/>
    <w:link w:val="20"/>
    <w:autoRedefine/>
    <w:qFormat/>
    <w:uiPriority w:val="99"/>
    <w:rPr>
      <w:rFonts w:ascii="Times New Roman" w:hAnsi="Times New Roman" w:eastAsia="宋体"/>
      <w:snapToGrid w:val="0"/>
      <w:spacing w:val="10"/>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28D7-02BD-4225-AC53-B6C0F33CE37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866</Words>
  <Characters>4938</Characters>
  <Lines>41</Lines>
  <Paragraphs>11</Paragraphs>
  <TotalTime>25</TotalTime>
  <ScaleCrop>false</ScaleCrop>
  <LinksUpToDate>false</LinksUpToDate>
  <CharactersWithSpaces>5793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2022-09-16T00:28:00Z</dcterms:created>
  <dc:creator>admin</dc:creator>
  <cp:lastModifiedBy>Wang Fang</cp:lastModifiedBy>
  <cp:lastPrinted>2020-04-29T10:14:00Z</cp:lastPrinted>
  <dcterms:modified xsi:type="dcterms:W3CDTF">2024-04-03T01:33:15Z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4D40E414FF9247F3BB76602F21597E02</vt:lpwstr>
  </property>
</Properties>
</file>