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EBD81" w14:textId="77777777" w:rsidR="009A16F1" w:rsidRPr="00A04D34" w:rsidRDefault="009A16F1" w:rsidP="009A16F1">
      <w:pPr>
        <w:pStyle w:val="1"/>
        <w:jc w:val="center"/>
        <w:rPr>
          <w:sz w:val="36"/>
          <w:szCs w:val="36"/>
        </w:rPr>
      </w:pPr>
      <w:r w:rsidRPr="00A04D34">
        <w:rPr>
          <w:sz w:val="36"/>
          <w:szCs w:val="36"/>
        </w:rPr>
        <w:t>2025年合肥大学电信诈骗情况年度通报（2025.1.1—2025.12.31）</w:t>
      </w:r>
    </w:p>
    <w:p w14:paraId="7888D9DF" w14:textId="77777777" w:rsidR="009A16F1" w:rsidRPr="00DA7A1D" w:rsidRDefault="009A16F1" w:rsidP="00DA7A1D">
      <w:pPr>
        <w:spacing w:line="360" w:lineRule="auto"/>
        <w:jc w:val="center"/>
        <w:rPr>
          <w:rFonts w:ascii="仿宋" w:eastAsia="仿宋" w:hAnsi="仿宋"/>
          <w:b/>
          <w:bCs/>
          <w:sz w:val="28"/>
          <w:szCs w:val="28"/>
        </w:rPr>
      </w:pPr>
      <w:r w:rsidRPr="00DA7A1D">
        <w:rPr>
          <w:rFonts w:ascii="仿宋" w:eastAsia="仿宋" w:hAnsi="仿宋"/>
          <w:b/>
          <w:bCs/>
          <w:sz w:val="28"/>
          <w:szCs w:val="28"/>
        </w:rPr>
        <w:t>（内部通报教育用，禁止外传）</w:t>
      </w:r>
    </w:p>
    <w:p w14:paraId="2CB48E60" w14:textId="7826B63A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2025年全年，我校共发生电信网络诈骗案件</w:t>
      </w:r>
      <w:r w:rsidRPr="00DA7A1D">
        <w:rPr>
          <w:rFonts w:ascii="Calibri" w:eastAsia="仿宋" w:hAnsi="Calibri" w:cs="Calibri"/>
          <w:sz w:val="24"/>
          <w:szCs w:val="24"/>
        </w:rPr>
        <w:t> </w:t>
      </w:r>
      <w:r w:rsidRPr="00DA7A1D">
        <w:rPr>
          <w:rFonts w:ascii="仿宋" w:eastAsia="仿宋" w:hAnsi="仿宋"/>
          <w:b/>
          <w:bCs/>
          <w:sz w:val="24"/>
          <w:szCs w:val="24"/>
        </w:rPr>
        <w:t>60起</w:t>
      </w:r>
      <w:r w:rsidRPr="00DA7A1D">
        <w:rPr>
          <w:rFonts w:ascii="仿宋" w:eastAsia="仿宋" w:hAnsi="仿宋"/>
          <w:sz w:val="24"/>
          <w:szCs w:val="24"/>
        </w:rPr>
        <w:t>，实际造成经济损失</w:t>
      </w:r>
      <w:r w:rsidRPr="00DA7A1D">
        <w:rPr>
          <w:rFonts w:ascii="Calibri" w:eastAsia="仿宋" w:hAnsi="Calibri" w:cs="Calibri"/>
          <w:sz w:val="24"/>
          <w:szCs w:val="24"/>
        </w:rPr>
        <w:t> </w:t>
      </w:r>
      <w:r w:rsidRPr="00DA7A1D">
        <w:rPr>
          <w:rFonts w:ascii="仿宋" w:eastAsia="仿宋" w:hAnsi="仿宋"/>
          <w:b/>
          <w:bCs/>
          <w:sz w:val="24"/>
          <w:szCs w:val="24"/>
        </w:rPr>
        <w:t>约542,534.29元</w:t>
      </w:r>
      <w:r w:rsidRPr="00DA7A1D">
        <w:rPr>
          <w:rFonts w:ascii="仿宋" w:eastAsia="仿宋" w:hAnsi="仿宋"/>
          <w:sz w:val="24"/>
          <w:szCs w:val="24"/>
        </w:rPr>
        <w:t>。案件类型涵盖刷单返利、冒充熟人、虚假购物、游戏虚假交易、虚假服务、虚假色情、虚假投资理财等多种手法。为深刻吸取教训，提升师生防范能力，现将主要情况分类通报如下：</w:t>
      </w:r>
    </w:p>
    <w:p w14:paraId="692D66C5" w14:textId="0DCC9233" w:rsidR="00DA7A1D" w:rsidRPr="00DA7A1D" w:rsidRDefault="00001795" w:rsidP="00DA7A1D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刷单返利类诈骗（共12起）</w:t>
      </w:r>
    </w:p>
    <w:p w14:paraId="47AC4F3F" w14:textId="504B05E1" w:rsidR="00001795" w:rsidRPr="00DA7A1D" w:rsidRDefault="00001795" w:rsidP="00DA7A1D">
      <w:pPr>
        <w:spacing w:line="360" w:lineRule="auto"/>
        <w:ind w:left="42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此为发案数最多、总损失金额最高的类型，学生、研究生均有受骗。</w:t>
      </w:r>
    </w:p>
    <w:p w14:paraId="38690E10" w14:textId="256602F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2025年1月7日，一研究生刷单被骗20,000元。</w:t>
      </w:r>
    </w:p>
    <w:p w14:paraId="314D3E0D" w14:textId="558CC234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2025年3月23日，一同学刷单被骗10,000元。</w:t>
      </w:r>
    </w:p>
    <w:p w14:paraId="7B524213" w14:textId="14032421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2025年1月11日，一同学在家期间刷单被骗5,300元。</w:t>
      </w:r>
    </w:p>
    <w:p w14:paraId="1DBDCC70" w14:textId="578DB44B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2025年2月20日，一同学在校外刷单被骗18,580元。</w:t>
      </w:r>
    </w:p>
    <w:p w14:paraId="1558B025" w14:textId="724A84D3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2025年3月28日，一同学在校外刷单被骗11,180元。</w:t>
      </w:r>
    </w:p>
    <w:p w14:paraId="066A2B8D" w14:textId="2FD67BDA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2025年7月4日，一同学在家刷单被骗16,884元。</w:t>
      </w:r>
    </w:p>
    <w:p w14:paraId="321564DD" w14:textId="525A34EF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2025年7月14日，一同学暑假期间在校外刷单被骗12,000元。</w:t>
      </w:r>
    </w:p>
    <w:p w14:paraId="79CB454D" w14:textId="69AD8D63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2025年10月12日，一同学刷单被骗12,880元。</w:t>
      </w:r>
    </w:p>
    <w:p w14:paraId="062EA512" w14:textId="421603A1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2025年11月28日，一同学刷单被骗7,929元。</w:t>
      </w:r>
    </w:p>
    <w:p w14:paraId="467F4E06" w14:textId="61960A35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2025年某日，一同学遭遇刷单诈骗，自称未被骗，涉及金额15,021.79元。</w:t>
      </w:r>
    </w:p>
    <w:p w14:paraId="1CE115A6" w14:textId="5412817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2025年某日，一同学否认被骗，但记录显示涉及刷单诈骗，金额39,994元。</w:t>
      </w:r>
    </w:p>
    <w:p w14:paraId="02083024" w14:textId="64FDE036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2025年某日，一同学遭遇诈骗，损失480元。</w:t>
      </w:r>
    </w:p>
    <w:p w14:paraId="14A3744F" w14:textId="77777777" w:rsidR="00DA7A1D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二、冒充熟人类诈骗（共9起）</w:t>
      </w:r>
    </w:p>
    <w:p w14:paraId="0F2B7659" w14:textId="693E432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全年持续发生，多通过QQ、微信、小红书等社交平台实施。</w:t>
      </w:r>
    </w:p>
    <w:p w14:paraId="116800B1" w14:textId="7A8F6EFA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2025年1月1日，一同学被冒充熟人QQ诈骗600元。</w:t>
      </w:r>
    </w:p>
    <w:p w14:paraId="5DEF2DF0" w14:textId="6BA15438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2025年3月9日，一同学被冒充好友诈骗9,491元。</w:t>
      </w:r>
    </w:p>
    <w:p w14:paraId="3BC22D66" w14:textId="2728DBA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2025年3月21日，一同学被冒充熟人诈骗2,000元。</w:t>
      </w:r>
    </w:p>
    <w:p w14:paraId="23547A66" w14:textId="657FAAD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2025年4月2日，一同学被冒充中介诈骗980元。</w:t>
      </w:r>
    </w:p>
    <w:p w14:paraId="7AE85472" w14:textId="6DCA3978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lastRenderedPageBreak/>
        <w:t>2025年4月20日，一同学被冒充同学QQ诈骗1,500元。</w:t>
      </w:r>
    </w:p>
    <w:p w14:paraId="3DFC9EDD" w14:textId="020BAD5A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2025年4月20日，一同学被冒充好友诈骗1,950元。</w:t>
      </w:r>
    </w:p>
    <w:p w14:paraId="1F674B18" w14:textId="150619CF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2025年8月23日，一同学在小红书被冒充好友诈骗3,200元。</w:t>
      </w:r>
    </w:p>
    <w:p w14:paraId="58B8A425" w14:textId="2618D1F3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2025年9月24日，一同学被冒充好友借款诈骗500元。</w:t>
      </w:r>
    </w:p>
    <w:p w14:paraId="3E7E03C5" w14:textId="213B2727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2025年10月18日，一同学被冒充熟人诈骗10,000元。</w:t>
      </w:r>
    </w:p>
    <w:p w14:paraId="065C8F89" w14:textId="77777777" w:rsidR="00DA7A1D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三、虚假购物/交易类诈骗（共10起）</w:t>
      </w:r>
    </w:p>
    <w:p w14:paraId="03637EBA" w14:textId="4C20189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涉及游戏账号、演唱会门票、学习资料、宠物等多种物品。</w:t>
      </w:r>
    </w:p>
    <w:p w14:paraId="1B01571A" w14:textId="7559CEC5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2025年3月10日，一同学出售游戏账号被骗2,000元。</w:t>
      </w:r>
    </w:p>
    <w:p w14:paraId="1D773665" w14:textId="115E3FF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2025年4月2日，一同学虚假购物被骗3,000元。</w:t>
      </w:r>
    </w:p>
    <w:p w14:paraId="016E9225" w14:textId="67C8F637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2025年5月18日，一同学购买学习资料被骗3,200元。</w:t>
      </w:r>
    </w:p>
    <w:p w14:paraId="09E93391" w14:textId="239A961E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2025年6月6日，一同学虚假宠物交易被骗400元。</w:t>
      </w:r>
    </w:p>
    <w:p w14:paraId="526BF5E7" w14:textId="7C7DB338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2025年9月4日，一同学出售游戏账号被骗500元。</w:t>
      </w:r>
    </w:p>
    <w:p w14:paraId="12C5750D" w14:textId="7D515FA1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2025年9月15日，一同学出售游戏装备被骗5,000元。</w:t>
      </w:r>
    </w:p>
    <w:p w14:paraId="3C283283" w14:textId="35CEA018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2025年10月10日，一同学购买演唱会门票被骗3,850元。</w:t>
      </w:r>
    </w:p>
    <w:p w14:paraId="6D26ADAB" w14:textId="52E09541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2025年12月9日，一同学虚假购物被骗8,000元。</w:t>
      </w:r>
    </w:p>
    <w:p w14:paraId="7FE17067" w14:textId="0CCAC4F8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2025年12月31日，一同学购买演唱会门票被骗30,000元。</w:t>
      </w:r>
    </w:p>
    <w:p w14:paraId="06A22638" w14:textId="59F31637" w:rsidR="00001795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2025年某日</w:t>
      </w:r>
      <w:r w:rsidRPr="00DA7A1D">
        <w:rPr>
          <w:rFonts w:ascii="仿宋" w:eastAsia="仿宋" w:hAnsi="仿宋"/>
          <w:sz w:val="24"/>
          <w:szCs w:val="24"/>
        </w:rPr>
        <w:t>，一教师闲鱼购物被骗1,624元。</w:t>
      </w:r>
    </w:p>
    <w:p w14:paraId="634AF89A" w14:textId="77777777" w:rsidR="00DA7A1D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四、游戏产品虚假交易/代练诈骗（共10起）</w:t>
      </w:r>
    </w:p>
    <w:p w14:paraId="15A0DD21" w14:textId="4E300B54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学生群体最易受骗的类型之一。</w:t>
      </w:r>
    </w:p>
    <w:p w14:paraId="575009F6" w14:textId="5DA817B1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2025年5月29日，一同学游戏交易被骗1,000元。</w:t>
      </w:r>
    </w:p>
    <w:p w14:paraId="349B0D71" w14:textId="14A1C7BB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2025年10月28日，一同学游戏交易被骗1,500元。</w:t>
      </w:r>
    </w:p>
    <w:p w14:paraId="3B5F712E" w14:textId="1D781007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2025年11月8日，一同学游戏代练被骗576元。</w:t>
      </w:r>
    </w:p>
    <w:p w14:paraId="5785D657" w14:textId="220B8DC6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2025年11月9日，一同学游戏代练被骗4,900元。</w:t>
      </w:r>
    </w:p>
    <w:p w14:paraId="447C9F46" w14:textId="304AA55F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2025年11月19日，一同学游戏交易被骗6,000元。</w:t>
      </w:r>
    </w:p>
    <w:p w14:paraId="7BF707D5" w14:textId="3AB6E915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2025年11月30日，一同学游戏交易被骗1,000元。</w:t>
      </w:r>
    </w:p>
    <w:p w14:paraId="4EF47A8D" w14:textId="16188D9E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2025年12月1日，一同学游戏交易被骗300元。</w:t>
      </w:r>
    </w:p>
    <w:p w14:paraId="140E5CF3" w14:textId="46FDA8B6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2025年12月12日，一同学游戏代练被骗1,000元。</w:t>
      </w:r>
    </w:p>
    <w:p w14:paraId="06109512" w14:textId="0C3E1E72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2025年12月20日，一同学游戏代练被骗176.1元。</w:t>
      </w:r>
    </w:p>
    <w:p w14:paraId="45338F42" w14:textId="4622A41A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2025年12月23日，一同学游戏代练被骗329元。</w:t>
      </w:r>
    </w:p>
    <w:p w14:paraId="243A00B5" w14:textId="77777777" w:rsidR="00DA7A1D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lastRenderedPageBreak/>
        <w:t>五、虚假服务类诈骗（共5起）</w:t>
      </w:r>
      <w:r w:rsidR="00DA7A1D" w:rsidRPr="00DA7A1D">
        <w:rPr>
          <w:rFonts w:ascii="仿宋" w:eastAsia="仿宋" w:hAnsi="仿宋"/>
          <w:sz w:val="24"/>
          <w:szCs w:val="24"/>
        </w:rPr>
        <w:t xml:space="preserve"> </w:t>
      </w:r>
    </w:p>
    <w:p w14:paraId="660BA7E6" w14:textId="07B0C9CA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多以“家教兼职”、“门票退改签”为诱饵。</w:t>
      </w:r>
    </w:p>
    <w:p w14:paraId="683502FC" w14:textId="39FE4520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2025年3月24日，一同学找家教兼职被骗400元。</w:t>
      </w:r>
    </w:p>
    <w:p w14:paraId="54C074FB" w14:textId="6AAEA1A2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2025年4月20日，一同学找家教兼职被骗300元。</w:t>
      </w:r>
    </w:p>
    <w:p w14:paraId="7654AF8D" w14:textId="2D80B2DE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2025年8月3日，一名研究生因演唱会门票退票被骗4,792元。</w:t>
      </w:r>
    </w:p>
    <w:p w14:paraId="29DFA36B" w14:textId="487BA8DB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2025年11月13日，一研究生被虚假服务诈骗500元。</w:t>
      </w:r>
    </w:p>
    <w:p w14:paraId="038D08A1" w14:textId="4B09ADB4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2025年12月12日，一同学通过中介约课被骗1,400元。</w:t>
      </w:r>
    </w:p>
    <w:p w14:paraId="111E07D7" w14:textId="77777777" w:rsidR="00DA7A1D" w:rsidRPr="00DA7A1D" w:rsidRDefault="00001795" w:rsidP="00DA7A1D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六、虚假色情类诈骗（共</w:t>
      </w:r>
      <w:r w:rsidR="00DA7A1D" w:rsidRPr="00DA7A1D">
        <w:rPr>
          <w:rFonts w:ascii="仿宋" w:eastAsia="仿宋" w:hAnsi="仿宋"/>
          <w:b/>
          <w:bCs/>
          <w:sz w:val="24"/>
          <w:szCs w:val="24"/>
        </w:rPr>
        <w:t>2</w:t>
      </w:r>
      <w:r w:rsidRPr="00DA7A1D">
        <w:rPr>
          <w:rFonts w:ascii="仿宋" w:eastAsia="仿宋" w:hAnsi="仿宋"/>
          <w:b/>
          <w:bCs/>
          <w:sz w:val="24"/>
          <w:szCs w:val="24"/>
        </w:rPr>
        <w:t>起）</w:t>
      </w:r>
    </w:p>
    <w:p w14:paraId="5490CA46" w14:textId="6D1671F0" w:rsidR="00001795" w:rsidRPr="00DA7A1D" w:rsidRDefault="00001795" w:rsidP="00DA7A1D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单笔损失巨大，危害严重。</w:t>
      </w:r>
    </w:p>
    <w:p w14:paraId="51ACCBB3" w14:textId="4D59AB8E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2025年3月31日，一同学网上招嫖被骗1,500元。</w:t>
      </w:r>
    </w:p>
    <w:p w14:paraId="6D0F7DEC" w14:textId="04174646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2025年4月28日，一同学下载色情APP被骗32,831.5元。</w:t>
      </w:r>
    </w:p>
    <w:p w14:paraId="739A44C5" w14:textId="77777777" w:rsidR="00DA7A1D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七、其他类诈骗（共11起）</w:t>
      </w:r>
    </w:p>
    <w:p w14:paraId="7A7ED3E6" w14:textId="7AE9BA3A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包括投资理财、贷款诈骗、敲诈勒索等，其中涉及教职工的案件损失巨大。</w:t>
      </w:r>
    </w:p>
    <w:p w14:paraId="6E9427AC" w14:textId="2D7C279F" w:rsidR="00001795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虚假投资理财诈骗（1起）</w:t>
      </w:r>
      <w:r w:rsidRPr="00DA7A1D">
        <w:rPr>
          <w:rFonts w:ascii="仿宋" w:eastAsia="仿宋" w:hAnsi="仿宋"/>
          <w:sz w:val="24"/>
          <w:szCs w:val="24"/>
        </w:rPr>
        <w:t>：</w:t>
      </w:r>
      <w:r w:rsidRPr="00DA7A1D">
        <w:rPr>
          <w:rFonts w:ascii="仿宋" w:eastAsia="仿宋" w:hAnsi="仿宋"/>
          <w:b/>
          <w:bCs/>
          <w:sz w:val="24"/>
          <w:szCs w:val="24"/>
        </w:rPr>
        <w:t>2025年2月13日</w:t>
      </w:r>
      <w:r w:rsidRPr="00DA7A1D">
        <w:rPr>
          <w:rFonts w:ascii="仿宋" w:eastAsia="仿宋" w:hAnsi="仿宋"/>
          <w:sz w:val="24"/>
          <w:szCs w:val="24"/>
        </w:rPr>
        <w:t>，</w:t>
      </w:r>
      <w:r w:rsidRPr="00DA7A1D">
        <w:rPr>
          <w:rFonts w:ascii="仿宋" w:eastAsia="仿宋" w:hAnsi="仿宋"/>
          <w:b/>
          <w:bCs/>
          <w:sz w:val="24"/>
          <w:szCs w:val="24"/>
        </w:rPr>
        <w:t>一名教师</w:t>
      </w:r>
      <w:r w:rsidRPr="00DA7A1D">
        <w:rPr>
          <w:rFonts w:ascii="仿宋" w:eastAsia="仿宋" w:hAnsi="仿宋"/>
          <w:sz w:val="24"/>
          <w:szCs w:val="24"/>
        </w:rPr>
        <w:t>在网上虚假投资理财被骗</w:t>
      </w:r>
      <w:r w:rsidRPr="00DA7A1D">
        <w:rPr>
          <w:rFonts w:ascii="仿宋" w:eastAsia="仿宋" w:hAnsi="仿宋"/>
          <w:b/>
          <w:bCs/>
          <w:sz w:val="24"/>
          <w:szCs w:val="24"/>
        </w:rPr>
        <w:t>140,000元</w:t>
      </w:r>
      <w:r w:rsidRPr="00DA7A1D">
        <w:rPr>
          <w:rFonts w:ascii="仿宋" w:eastAsia="仿宋" w:hAnsi="仿宋"/>
          <w:sz w:val="24"/>
          <w:szCs w:val="24"/>
        </w:rPr>
        <w:t>。</w:t>
      </w:r>
    </w:p>
    <w:p w14:paraId="44C2DAE9" w14:textId="5D318E3E" w:rsidR="00001795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贷款代办信用卡诈骗（2起）</w:t>
      </w:r>
      <w:r w:rsidRPr="00DA7A1D">
        <w:rPr>
          <w:rFonts w:ascii="仿宋" w:eastAsia="仿宋" w:hAnsi="仿宋"/>
          <w:sz w:val="24"/>
          <w:szCs w:val="24"/>
        </w:rPr>
        <w:t>：2025年1月5日，一同学被骗3,100元；一同学被骗39,994元。</w:t>
      </w:r>
    </w:p>
    <w:p w14:paraId="0254E601" w14:textId="4C0E158B" w:rsidR="00001795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敲诈勒索（1起）</w:t>
      </w:r>
      <w:r w:rsidRPr="00DA7A1D">
        <w:rPr>
          <w:rFonts w:ascii="仿宋" w:eastAsia="仿宋" w:hAnsi="仿宋"/>
          <w:sz w:val="24"/>
          <w:szCs w:val="24"/>
        </w:rPr>
        <w:t>：2025年11月14日，一同学因信息泄露被敲诈1,386元。</w:t>
      </w:r>
    </w:p>
    <w:p w14:paraId="0E08612C" w14:textId="76EB3DE8" w:rsidR="00001795" w:rsidRPr="00DA7A1D" w:rsidRDefault="00001795" w:rsidP="00001795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b/>
          <w:bCs/>
          <w:sz w:val="24"/>
          <w:szCs w:val="24"/>
        </w:rPr>
        <w:t>其他网络诈骗（7起）</w:t>
      </w:r>
      <w:r w:rsidRPr="00DA7A1D">
        <w:rPr>
          <w:rFonts w:ascii="仿宋" w:eastAsia="仿宋" w:hAnsi="仿宋"/>
          <w:sz w:val="24"/>
          <w:szCs w:val="24"/>
        </w:rPr>
        <w:t>：包括2025年1月8日一同学被骗8,695元；2025年9月13日一同学游戏代练被骗4,400.1元；2025年某日一名老师在QQ上被骗2,640元；以及4起未分类诈骗案件。</w:t>
      </w:r>
    </w:p>
    <w:p w14:paraId="2A5E17C2" w14:textId="1B7C635B" w:rsidR="00DA7A1D" w:rsidRPr="00DA7A1D" w:rsidRDefault="00DA7A1D" w:rsidP="00001795">
      <w:pPr>
        <w:spacing w:line="360" w:lineRule="auto"/>
        <w:ind w:firstLineChars="200" w:firstLine="482"/>
        <w:rPr>
          <w:rFonts w:ascii="仿宋" w:eastAsia="仿宋" w:hAnsi="仿宋"/>
          <w:b/>
          <w:bCs/>
          <w:sz w:val="24"/>
          <w:szCs w:val="24"/>
        </w:rPr>
      </w:pPr>
      <w:r w:rsidRPr="00DA7A1D">
        <w:rPr>
          <w:rFonts w:ascii="仿宋" w:eastAsia="仿宋" w:hAnsi="仿宋" w:hint="eastAsia"/>
          <w:b/>
          <w:bCs/>
          <w:sz w:val="24"/>
          <w:szCs w:val="24"/>
        </w:rPr>
        <w:t>八、总结</w:t>
      </w:r>
    </w:p>
    <w:p w14:paraId="51AEA50E" w14:textId="33DC6D69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刷单返利与游戏虚假交易是年度两大最高发类型，合计占比近37%。</w:t>
      </w:r>
    </w:p>
    <w:p w14:paraId="33FEE068" w14:textId="77777777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单笔损失巨大的案件集中于虚假投资理财（14万元）、虚假色情APP（3.28万元）、刷单（多起超万元）及虚假购物（演唱会门票）。</w:t>
      </w:r>
    </w:p>
    <w:p w14:paraId="53F3B2D9" w14:textId="77777777" w:rsidR="00001795" w:rsidRPr="00DA7A1D" w:rsidRDefault="00001795" w:rsidP="0000179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案件全年无休，且发生在校内、家中、实习地等多种场景。</w:t>
      </w:r>
    </w:p>
    <w:p w14:paraId="223FEB8C" w14:textId="0DFC516F" w:rsidR="009A16F1" w:rsidRPr="00DA7A1D" w:rsidRDefault="009A16F1" w:rsidP="009A16F1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</w:p>
    <w:p w14:paraId="39B7942E" w14:textId="4ED6E73C" w:rsidR="009A16F1" w:rsidRPr="00DA7A1D" w:rsidRDefault="009A16F1" w:rsidP="009A16F1">
      <w:pPr>
        <w:wordWrap w:val="0"/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 w:hint="eastAsia"/>
          <w:sz w:val="24"/>
          <w:szCs w:val="24"/>
        </w:rPr>
        <w:t>委保卫工作部 保卫处</w:t>
      </w:r>
    </w:p>
    <w:p w14:paraId="7893946B" w14:textId="3AEE1DDF" w:rsidR="009A16F1" w:rsidRPr="00DA7A1D" w:rsidRDefault="009A16F1" w:rsidP="009A16F1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DA7A1D">
        <w:rPr>
          <w:rFonts w:ascii="仿宋" w:eastAsia="仿宋" w:hAnsi="仿宋"/>
          <w:sz w:val="24"/>
          <w:szCs w:val="24"/>
        </w:rPr>
        <w:t>2025年</w:t>
      </w:r>
      <w:r w:rsidR="008C485C">
        <w:rPr>
          <w:rFonts w:ascii="仿宋" w:eastAsia="仿宋" w:hAnsi="仿宋"/>
          <w:sz w:val="24"/>
          <w:szCs w:val="24"/>
        </w:rPr>
        <w:t>1</w:t>
      </w:r>
      <w:r w:rsidRPr="00DA7A1D">
        <w:rPr>
          <w:rFonts w:ascii="仿宋" w:eastAsia="仿宋" w:hAnsi="仿宋"/>
          <w:sz w:val="24"/>
          <w:szCs w:val="24"/>
        </w:rPr>
        <w:t>月</w:t>
      </w:r>
      <w:r w:rsidR="008C485C">
        <w:rPr>
          <w:rFonts w:ascii="仿宋" w:eastAsia="仿宋" w:hAnsi="仿宋"/>
          <w:sz w:val="24"/>
          <w:szCs w:val="24"/>
        </w:rPr>
        <w:t>6</w:t>
      </w:r>
      <w:r w:rsidRPr="00DA7A1D">
        <w:rPr>
          <w:rFonts w:ascii="仿宋" w:eastAsia="仿宋" w:hAnsi="仿宋"/>
          <w:sz w:val="24"/>
          <w:szCs w:val="24"/>
        </w:rPr>
        <w:t>日</w:t>
      </w:r>
    </w:p>
    <w:sectPr w:rsidR="009A16F1" w:rsidRPr="00DA7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C4BD" w14:textId="77777777" w:rsidR="00254D27" w:rsidRDefault="00254D27" w:rsidP="009A16F1">
      <w:r>
        <w:separator/>
      </w:r>
    </w:p>
  </w:endnote>
  <w:endnote w:type="continuationSeparator" w:id="0">
    <w:p w14:paraId="3EC38D1F" w14:textId="77777777" w:rsidR="00254D27" w:rsidRDefault="00254D27" w:rsidP="009A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19E6" w14:textId="77777777" w:rsidR="00254D27" w:rsidRDefault="00254D27" w:rsidP="009A16F1">
      <w:r>
        <w:separator/>
      </w:r>
    </w:p>
  </w:footnote>
  <w:footnote w:type="continuationSeparator" w:id="0">
    <w:p w14:paraId="5194003D" w14:textId="77777777" w:rsidR="00254D27" w:rsidRDefault="00254D27" w:rsidP="009A1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272"/>
    <w:multiLevelType w:val="multilevel"/>
    <w:tmpl w:val="FE021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3038E"/>
    <w:multiLevelType w:val="multilevel"/>
    <w:tmpl w:val="07FA8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82094"/>
    <w:multiLevelType w:val="multilevel"/>
    <w:tmpl w:val="2E38A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E01837"/>
    <w:multiLevelType w:val="multilevel"/>
    <w:tmpl w:val="5FC81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4046F6"/>
    <w:multiLevelType w:val="multilevel"/>
    <w:tmpl w:val="181E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AA2E41"/>
    <w:multiLevelType w:val="multilevel"/>
    <w:tmpl w:val="4AAA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B301F1"/>
    <w:multiLevelType w:val="multilevel"/>
    <w:tmpl w:val="61A8E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961DE"/>
    <w:multiLevelType w:val="multilevel"/>
    <w:tmpl w:val="B7AE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3E71E7"/>
    <w:multiLevelType w:val="multilevel"/>
    <w:tmpl w:val="FA728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3C41D3"/>
    <w:multiLevelType w:val="multilevel"/>
    <w:tmpl w:val="10444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A54CFB"/>
    <w:multiLevelType w:val="multilevel"/>
    <w:tmpl w:val="131EA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680CBA"/>
    <w:multiLevelType w:val="multilevel"/>
    <w:tmpl w:val="F564C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1E046B"/>
    <w:multiLevelType w:val="multilevel"/>
    <w:tmpl w:val="5FFEE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1D7DFE"/>
    <w:multiLevelType w:val="multilevel"/>
    <w:tmpl w:val="8E500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8C75F0"/>
    <w:multiLevelType w:val="multilevel"/>
    <w:tmpl w:val="91B8A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1041C0"/>
    <w:multiLevelType w:val="hybridMultilevel"/>
    <w:tmpl w:val="C914C30A"/>
    <w:lvl w:ilvl="0" w:tplc="C98ECB02">
      <w:start w:val="1"/>
      <w:numFmt w:val="japaneseCounting"/>
      <w:lvlText w:val="%1、"/>
      <w:lvlJc w:val="left"/>
      <w:pPr>
        <w:ind w:left="93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F577A9F"/>
    <w:multiLevelType w:val="multilevel"/>
    <w:tmpl w:val="F9F6E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1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7"/>
  </w:num>
  <w:num w:numId="10">
    <w:abstractNumId w:val="10"/>
  </w:num>
  <w:num w:numId="11">
    <w:abstractNumId w:val="14"/>
  </w:num>
  <w:num w:numId="12">
    <w:abstractNumId w:val="8"/>
  </w:num>
  <w:num w:numId="13">
    <w:abstractNumId w:val="12"/>
  </w:num>
  <w:num w:numId="14">
    <w:abstractNumId w:val="0"/>
  </w:num>
  <w:num w:numId="15">
    <w:abstractNumId w:val="3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06F"/>
    <w:rsid w:val="00001795"/>
    <w:rsid w:val="0019506F"/>
    <w:rsid w:val="00212D63"/>
    <w:rsid w:val="00254D27"/>
    <w:rsid w:val="00275086"/>
    <w:rsid w:val="002D7629"/>
    <w:rsid w:val="00454A72"/>
    <w:rsid w:val="008C485C"/>
    <w:rsid w:val="009065A4"/>
    <w:rsid w:val="009A16F1"/>
    <w:rsid w:val="00A04D34"/>
    <w:rsid w:val="00D002C9"/>
    <w:rsid w:val="00D64EE0"/>
    <w:rsid w:val="00DA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DECA63"/>
  <w15:chartTrackingRefBased/>
  <w15:docId w15:val="{5BA1A0CD-730E-4271-9AFB-D98E23A4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A16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6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16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16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16F1"/>
    <w:rPr>
      <w:sz w:val="18"/>
      <w:szCs w:val="18"/>
    </w:rPr>
  </w:style>
  <w:style w:type="paragraph" w:customStyle="1" w:styleId="ds-markdown-paragraph">
    <w:name w:val="ds-markdown-paragraph"/>
    <w:basedOn w:val="a"/>
    <w:rsid w:val="009A16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9A16F1"/>
    <w:rPr>
      <w:b/>
      <w:bCs/>
    </w:rPr>
  </w:style>
  <w:style w:type="character" w:customStyle="1" w:styleId="10">
    <w:name w:val="标题 1 字符"/>
    <w:basedOn w:val="a0"/>
    <w:link w:val="1"/>
    <w:uiPriority w:val="9"/>
    <w:rsid w:val="009A16F1"/>
    <w:rPr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rsid w:val="00DA7A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6</cp:revision>
  <dcterms:created xsi:type="dcterms:W3CDTF">2026-01-06T02:24:00Z</dcterms:created>
  <dcterms:modified xsi:type="dcterms:W3CDTF">2026-01-06T07:13:00Z</dcterms:modified>
</cp:coreProperties>
</file>