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31" w:rsidRPr="00D22F31" w:rsidRDefault="00D22F31" w:rsidP="00D22F31">
      <w:pPr>
        <w:widowControl/>
        <w:jc w:val="center"/>
        <w:outlineLvl w:val="0"/>
        <w:rPr>
          <w:rFonts w:ascii="微软雅黑" w:eastAsia="微软雅黑" w:hAnsi="微软雅黑" w:cs="Times New Roman"/>
          <w:b/>
          <w:bCs/>
          <w:color w:val="4B4B4B"/>
          <w:kern w:val="36"/>
          <w:sz w:val="30"/>
          <w:szCs w:val="30"/>
        </w:rPr>
      </w:pPr>
      <w:r w:rsidRPr="00D22F31">
        <w:rPr>
          <w:rFonts w:ascii="微软雅黑" w:eastAsia="微软雅黑" w:hAnsi="微软雅黑" w:cs="Times New Roman" w:hint="eastAsia"/>
          <w:b/>
          <w:bCs/>
          <w:color w:val="4B4B4B"/>
          <w:kern w:val="36"/>
          <w:sz w:val="30"/>
          <w:szCs w:val="30"/>
        </w:rPr>
        <w:t>教育部办公厅 工业和信息化部办公厅关于</w:t>
      </w:r>
      <w:r w:rsidRPr="00D22F31">
        <w:rPr>
          <w:rFonts w:ascii="微软雅黑" w:eastAsia="微软雅黑" w:hAnsi="微软雅黑" w:cs="Times New Roman" w:hint="eastAsia"/>
          <w:b/>
          <w:bCs/>
          <w:color w:val="4B4B4B"/>
          <w:kern w:val="36"/>
          <w:sz w:val="30"/>
          <w:szCs w:val="30"/>
        </w:rPr>
        <w:br/>
        <w:t>印发《现代产业学院建设指南（试行）》的通知</w:t>
      </w:r>
    </w:p>
    <w:p w:rsidR="00D22F31" w:rsidRPr="00D22F31" w:rsidRDefault="00D22F31" w:rsidP="00D22F31">
      <w:pPr>
        <w:widowControl/>
        <w:spacing w:line="480" w:lineRule="atLeast"/>
        <w:jc w:val="right"/>
        <w:rPr>
          <w:rFonts w:ascii="微软雅黑" w:eastAsia="微软雅黑" w:hAnsi="微软雅黑" w:cs="Times New Roman" w:hint="eastAsia"/>
          <w:color w:val="4B4B4B"/>
          <w:kern w:val="0"/>
        </w:rPr>
      </w:pPr>
      <w:r w:rsidRPr="00D22F31">
        <w:rPr>
          <w:rFonts w:ascii="微软雅黑" w:eastAsia="微软雅黑" w:hAnsi="微软雅黑" w:cs="Times New Roman" w:hint="eastAsia"/>
          <w:color w:val="4B4B4B"/>
          <w:kern w:val="0"/>
        </w:rPr>
        <w:t>教高厅函〔2020〕16号</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各省、自治区、直辖市教育厅（教委）、工业和信息化主管部门，新疆生产建设兵团教育局、工业和信息化局，有关部门（单位）教育司（局），部属各高等学校、部省合建各高等学校：</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为贯彻国家有关战略要求，落实《国务院办公厅关于深化产教融合的若干意见》（国办发〔2017〕95号）和《教育部 工业和信息化部 中国工程院关于加快建设发展新工科 实施卓越工程师教育培养计划2.0的意见》（教高〔2018〕3号）等文件精神，推进现代产业学院建设工作，教育部、工业和信息化部研究制定了《现代产业学院建设指南（试行）》，现印发给你们，请结合本地、本单位实际，认真遵照执行。</w:t>
      </w:r>
    </w:p>
    <w:p w:rsidR="00D22F31" w:rsidRPr="00D22F31" w:rsidRDefault="00D22F31" w:rsidP="00D22F31">
      <w:pPr>
        <w:widowControl/>
        <w:spacing w:line="480" w:lineRule="atLeast"/>
        <w:jc w:val="righ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教育部办公厅 工业和信息化部办公厅</w:t>
      </w:r>
    </w:p>
    <w:p w:rsidR="00D22F31" w:rsidRPr="00D22F31" w:rsidRDefault="00D22F31" w:rsidP="00D22F31">
      <w:pPr>
        <w:widowControl/>
        <w:spacing w:line="480" w:lineRule="atLeast"/>
        <w:jc w:val="righ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2020年7月30日</w:t>
      </w:r>
    </w:p>
    <w:p w:rsidR="00D22F31" w:rsidRPr="00D22F31" w:rsidRDefault="00D22F31" w:rsidP="00D22F31">
      <w:pPr>
        <w:widowControl/>
        <w:spacing w:line="480" w:lineRule="atLeast"/>
        <w:jc w:val="center"/>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b/>
          <w:bCs/>
          <w:color w:val="4B4B4B"/>
          <w:kern w:val="0"/>
          <w:sz w:val="27"/>
          <w:szCs w:val="27"/>
          <w:bdr w:val="none" w:sz="0" w:space="0" w:color="auto" w:frame="1"/>
        </w:rPr>
        <w:t>现代产业学院建设指南（试行）</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w:t>
      </w:r>
      <w:r w:rsidRPr="00D22F31">
        <w:rPr>
          <w:rFonts w:ascii="微软雅黑" w:eastAsia="微软雅黑" w:hAnsi="微软雅黑" w:cs="Times New Roman" w:hint="eastAsia"/>
          <w:b/>
          <w:bCs/>
          <w:color w:val="4B4B4B"/>
          <w:kern w:val="0"/>
          <w:sz w:val="27"/>
          <w:szCs w:val="27"/>
          <w:bdr w:val="none" w:sz="0" w:space="0" w:color="auto" w:frame="1"/>
        </w:rPr>
        <w:t>一、指导思想</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lastRenderedPageBreak/>
        <w:t xml:space="preserve">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w:t>
      </w:r>
      <w:r w:rsidRPr="00D22F31">
        <w:rPr>
          <w:rFonts w:ascii="微软雅黑" w:eastAsia="微软雅黑" w:hAnsi="微软雅黑" w:cs="Times New Roman" w:hint="eastAsia"/>
          <w:b/>
          <w:bCs/>
          <w:color w:val="4B4B4B"/>
          <w:kern w:val="0"/>
          <w:sz w:val="27"/>
          <w:szCs w:val="27"/>
          <w:bdr w:val="none" w:sz="0" w:space="0" w:color="auto" w:frame="1"/>
        </w:rPr>
        <w:t>二、建设目标</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w:t>
      </w:r>
      <w:r w:rsidRPr="00D22F31">
        <w:rPr>
          <w:rFonts w:ascii="微软雅黑" w:eastAsia="微软雅黑" w:hAnsi="微软雅黑" w:cs="Times New Roman" w:hint="eastAsia"/>
          <w:b/>
          <w:bCs/>
          <w:color w:val="4B4B4B"/>
          <w:kern w:val="0"/>
          <w:sz w:val="27"/>
          <w:szCs w:val="27"/>
          <w:bdr w:val="none" w:sz="0" w:space="0" w:color="auto" w:frame="1"/>
        </w:rPr>
        <w:t>三、建设原则</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坚持育人为本。以立德树人为根本任务，以提高人才培养能力为核心，推动学校人才培养供给侧与产业需求侧紧密对接，培养符合产业高质量发展和创新需求的高素质人才。</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坚持产教融合。将人才培养、教师专业化发展、实训实习实践、学生创新创业、企业服务科技创新功能有机结合，促进产教融合、科教融合，打造集产、学、研、转、创、用于一体，互补、互利、互动、多赢的实体性人才培养创新平台。</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w:t>
      </w:r>
      <w:r w:rsidRPr="00D22F31">
        <w:rPr>
          <w:rFonts w:ascii="微软雅黑" w:eastAsia="微软雅黑" w:hAnsi="微软雅黑" w:cs="Times New Roman" w:hint="eastAsia"/>
          <w:b/>
          <w:bCs/>
          <w:color w:val="4B4B4B"/>
          <w:kern w:val="0"/>
          <w:sz w:val="27"/>
          <w:szCs w:val="27"/>
          <w:bdr w:val="none" w:sz="0" w:space="0" w:color="auto" w:frame="1"/>
        </w:rPr>
        <w:t>四、建设任务</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（一）创新人才培养模式</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（二）提升专业建设质量</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（三）开发校企合作课程</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（四）打造实习实训基地</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（五）建设高水平教师队伍</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（六）搭建产学研服务平台</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（七）完善管理体制机制</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w:t>
      </w:r>
      <w:r w:rsidRPr="00D22F31">
        <w:rPr>
          <w:rFonts w:ascii="微软雅黑" w:eastAsia="微软雅黑" w:hAnsi="微软雅黑" w:cs="Times New Roman" w:hint="eastAsia"/>
          <w:b/>
          <w:bCs/>
          <w:color w:val="4B4B4B"/>
          <w:kern w:val="0"/>
          <w:sz w:val="27"/>
          <w:szCs w:val="27"/>
          <w:bdr w:val="none" w:sz="0" w:space="0" w:color="auto" w:frame="1"/>
        </w:rPr>
        <w:t>五、建设立项 </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教育部、工业和信息化部根据国家经济社会发展需求，加强顶层设计和统筹协调，规划现代产业学院建设布局，指导和组织开展现代产业学院立项建设和评估。</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（一）申请条件</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现代产业学院应已具备或近期可以达到以下基础条件：</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1.人才培养主要专业与区域产业发展具有高度契合性，相关专业已经列入“国家级一流专业”建设范围，具有相对优势；</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2.相关产业列入区域发展整体规划；参与的企业主体参考产教融合型企业相关要求，在区域产业链条中居主要地位，或在区域产业集群中居关键地位；</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3.具有相对稳定的高水平教学团队；</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4.相关企业主体参与的兼职教师人员，中、高级专业技术职务的人员数量不低于高校专职教师的数量；</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5.加强产教融合，实践教学学时不低于专业人才培养方案总学时的30%；</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6.具有相对丰富的教学资源；</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7.初步形成理念先进、顺畅运行的管理体系；</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8.学校能够提供相对集中、面积充足的物理空间，每年提供稳定的经费支持，用于人员聘任、日常运行；</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9.学校给予发展所需政策扶持。</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（二）立项程序</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1.依托高校根据现代产业学院总体定位、建设思路，紧密结合实际，在充分论证基础上开展建设，搭建基础团队，明确体制机制。</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2.具备条件的高校经上级主管部门同意后向教育部提出申请。同时，申请单位通过所在地省级工业和信息化主管部门向工业和信息化部报备。</w:t>
      </w:r>
    </w:p>
    <w:p w:rsidR="00D22F31"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3.教育部、工业和信息化部组织专家进行论证，重点考察人才培养模式、建设基础、政策支持和保障条件等，按照“分区论证、试点先行、分批启动”的原则进行培育建设。</w:t>
      </w:r>
    </w:p>
    <w:p w:rsidR="001829B4" w:rsidRPr="00D22F31" w:rsidRDefault="00D22F31" w:rsidP="00D22F31">
      <w:pPr>
        <w:widowControl/>
        <w:spacing w:line="480" w:lineRule="atLeast"/>
        <w:jc w:val="left"/>
        <w:rPr>
          <w:rFonts w:ascii="微软雅黑" w:eastAsia="微软雅黑" w:hAnsi="微软雅黑" w:cs="Times New Roman" w:hint="eastAsia"/>
          <w:color w:val="4B4B4B"/>
          <w:kern w:val="0"/>
          <w:sz w:val="27"/>
          <w:szCs w:val="27"/>
        </w:rPr>
      </w:pPr>
      <w:r w:rsidRPr="00D22F31">
        <w:rPr>
          <w:rFonts w:ascii="微软雅黑" w:eastAsia="微软雅黑" w:hAnsi="微软雅黑" w:cs="Times New Roman" w:hint="eastAsia"/>
          <w:color w:val="4B4B4B"/>
          <w:kern w:val="0"/>
          <w:sz w:val="27"/>
          <w:szCs w:val="27"/>
        </w:rPr>
        <w:t xml:space="preserve">　　4.教育部、工业和信息化部将统筹各类资源，对现代产业学院建设予以政策支持和资源倾斜，加大对毕业生的就业指导和服务力度，推动稳定发展。　</w:t>
      </w:r>
      <w:bookmarkStart w:id="0" w:name="_GoBack"/>
      <w:bookmarkEnd w:id="0"/>
    </w:p>
    <w:sectPr w:rsidR="001829B4" w:rsidRPr="00D22F31" w:rsidSect="00722B0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31"/>
    <w:rsid w:val="00021408"/>
    <w:rsid w:val="001829B4"/>
    <w:rsid w:val="00722B04"/>
    <w:rsid w:val="00D2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5A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Normal (Web)"/>
    <w:basedOn w:val="a"/>
    <w:uiPriority w:val="99"/>
    <w:unhideWhenUsed/>
    <w:rsid w:val="00D22F31"/>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D22F31"/>
    <w:rPr>
      <w:b/>
      <w:bCs/>
    </w:rPr>
  </w:style>
  <w:style w:type="character" w:customStyle="1" w:styleId="apple-converted-space">
    <w:name w:val="apple-converted-space"/>
    <w:basedOn w:val="a0"/>
    <w:rsid w:val="00D22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Normal (Web)"/>
    <w:basedOn w:val="a"/>
    <w:uiPriority w:val="99"/>
    <w:unhideWhenUsed/>
    <w:rsid w:val="00D22F31"/>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D22F31"/>
    <w:rPr>
      <w:b/>
      <w:bCs/>
    </w:rPr>
  </w:style>
  <w:style w:type="character" w:customStyle="1" w:styleId="apple-converted-space">
    <w:name w:val="apple-converted-space"/>
    <w:basedOn w:val="a0"/>
    <w:rsid w:val="00D2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88039">
      <w:bodyDiv w:val="1"/>
      <w:marLeft w:val="0"/>
      <w:marRight w:val="0"/>
      <w:marTop w:val="0"/>
      <w:marBottom w:val="0"/>
      <w:divBdr>
        <w:top w:val="none" w:sz="0" w:space="0" w:color="auto"/>
        <w:left w:val="none" w:sz="0" w:space="0" w:color="auto"/>
        <w:bottom w:val="none" w:sz="0" w:space="0" w:color="auto"/>
        <w:right w:val="none" w:sz="0" w:space="0" w:color="auto"/>
      </w:divBdr>
      <w:divsChild>
        <w:div w:id="1594975611">
          <w:marLeft w:val="0"/>
          <w:marRight w:val="0"/>
          <w:marTop w:val="4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599</Words>
  <Characters>3415</Characters>
  <Application>Microsoft Macintosh Word</Application>
  <DocSecurity>0</DocSecurity>
  <Lines>28</Lines>
  <Paragraphs>8</Paragraphs>
  <ScaleCrop>false</ScaleCrop>
  <Company>xxx</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2020-09-07T07:06:00Z</dcterms:created>
  <dcterms:modified xsi:type="dcterms:W3CDTF">2020-09-07T07:07:00Z</dcterms:modified>
</cp:coreProperties>
</file>