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6F1BD">
      <w:pPr>
        <w:jc w:val="center"/>
        <w:rPr>
          <w:rFonts w:hint="eastAsia" w:ascii="华文宋体" w:hAnsi="华文宋体" w:eastAsia="华文宋体"/>
          <w:b/>
          <w:sz w:val="36"/>
          <w:szCs w:val="36"/>
        </w:rPr>
      </w:pPr>
      <w:r>
        <w:rPr>
          <w:rFonts w:hint="eastAsia" w:ascii="华文宋体" w:hAnsi="华文宋体" w:eastAsia="华文宋体"/>
          <w:b/>
          <w:sz w:val="36"/>
          <w:szCs w:val="36"/>
        </w:rPr>
        <w:t>合肥大学</w:t>
      </w:r>
      <w:r>
        <w:rPr>
          <w:rFonts w:hint="eastAsia" w:ascii="华文宋体" w:hAnsi="华文宋体" w:eastAsia="华文宋体"/>
          <w:b/>
          <w:sz w:val="36"/>
          <w:szCs w:val="36"/>
          <w:lang w:val="en-US" w:eastAsia="zh-CN"/>
        </w:rPr>
        <w:t>11名编外使用人员招聘服务项目</w:t>
      </w:r>
      <w:r>
        <w:rPr>
          <w:rFonts w:ascii="华文宋体" w:hAnsi="华文宋体" w:eastAsia="华文宋体"/>
          <w:b/>
          <w:sz w:val="36"/>
          <w:szCs w:val="36"/>
        </w:rPr>
        <w:t>采购</w:t>
      </w:r>
      <w:r>
        <w:rPr>
          <w:rFonts w:hint="eastAsia" w:ascii="华文宋体" w:hAnsi="华文宋体" w:eastAsia="华文宋体"/>
          <w:b/>
          <w:sz w:val="36"/>
          <w:szCs w:val="36"/>
        </w:rPr>
        <w:t>需求</w:t>
      </w:r>
    </w:p>
    <w:p w14:paraId="44EF6515">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为满足我校工作开展需要，拟公开招聘编外使用人员11名，现通过公开询价方式采购编外使用人员招聘全流程组织实施服务，供应商须按照国家、地方及我校相关招聘工作规范，独立完成本项目所有招聘环节工作，确保招聘工作合法合规、公平公正、高效有序。</w:t>
      </w:r>
    </w:p>
    <w:p w14:paraId="78C890CC">
      <w:pPr>
        <w:spacing w:line="540" w:lineRule="exact"/>
        <w:ind w:firstLine="640" w:firstLineChars="200"/>
        <w:rPr>
          <w:rFonts w:ascii="仿宋" w:hAnsi="仿宋" w:eastAsia="仿宋"/>
          <w:sz w:val="32"/>
          <w:szCs w:val="32"/>
        </w:rPr>
      </w:pPr>
      <w:r>
        <w:rPr>
          <w:rFonts w:hint="eastAsia" w:ascii="仿宋" w:hAnsi="仿宋" w:eastAsia="仿宋"/>
          <w:sz w:val="32"/>
          <w:szCs w:val="32"/>
        </w:rPr>
        <w:t>供应商须全面负责本项目招聘工作的全流程组织、实施、管理及保障，包含但不限于公告发布、报名组织、资格审核、命题制卷、笔试考务组织、阅卷评分、成绩公示、资格复审、面试考务组织、体检考察、录用公示、递补等工作，具体要求如下：</w:t>
      </w:r>
    </w:p>
    <w:p w14:paraId="0DE65E80">
      <w:pPr>
        <w:spacing w:line="540" w:lineRule="exact"/>
        <w:ind w:firstLine="640" w:firstLineChars="200"/>
        <w:rPr>
          <w:rFonts w:ascii="仿宋" w:hAnsi="仿宋" w:eastAsia="仿宋"/>
          <w:sz w:val="32"/>
          <w:szCs w:val="32"/>
        </w:rPr>
      </w:pPr>
      <w:r>
        <w:rPr>
          <w:rFonts w:hint="eastAsia" w:ascii="仿宋" w:hAnsi="仿宋" w:eastAsia="仿宋"/>
          <w:sz w:val="32"/>
          <w:szCs w:val="32"/>
        </w:rPr>
        <w:t>一、用户需求</w:t>
      </w:r>
    </w:p>
    <w:p w14:paraId="143BA435">
      <w:pPr>
        <w:spacing w:line="540" w:lineRule="exact"/>
        <w:ind w:firstLine="640" w:firstLineChars="200"/>
        <w:rPr>
          <w:rFonts w:ascii="仿宋" w:hAnsi="仿宋" w:eastAsia="仿宋"/>
          <w:sz w:val="32"/>
          <w:szCs w:val="32"/>
        </w:rPr>
      </w:pPr>
      <w:r>
        <w:rPr>
          <w:rFonts w:hint="eastAsia" w:ascii="仿宋" w:hAnsi="仿宋" w:eastAsia="仿宋"/>
          <w:sz w:val="32"/>
          <w:szCs w:val="32"/>
        </w:rPr>
        <w:t>1.招聘服务及费用要求</w:t>
      </w:r>
    </w:p>
    <w:p w14:paraId="1B899930">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根据学校工作需要，由成交供应商承接我校11名编外使用人员招聘全流程组织实施工作。供应商所有报价为总价包干价格，包含项目实施全过程产生的人工、设备、系统使用、命题制卷、试卷押运、场地布置、考务组织、阅卷评分、体检组织、公示发布、人员递补、沟通对接、税金等全部费用，项目整体完成后，供应商不得以任何形式、任何理由向采购人额外增加其他任何费用。</w:t>
      </w:r>
    </w:p>
    <w:p w14:paraId="49750945">
      <w:pPr>
        <w:spacing w:line="540" w:lineRule="exact"/>
        <w:ind w:firstLine="640" w:firstLineChars="200"/>
        <w:rPr>
          <w:rFonts w:ascii="仿宋" w:hAnsi="仿宋" w:eastAsia="仿宋"/>
          <w:sz w:val="32"/>
          <w:szCs w:val="32"/>
        </w:rPr>
      </w:pPr>
      <w:r>
        <w:rPr>
          <w:rFonts w:hint="eastAsia" w:ascii="仿宋" w:hAnsi="仿宋" w:eastAsia="仿宋"/>
          <w:sz w:val="32"/>
          <w:szCs w:val="32"/>
        </w:rPr>
        <w:t>2.报名系统搭建与信息安全保障</w:t>
      </w:r>
    </w:p>
    <w:p w14:paraId="08C693C4">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供应商必须使用具备自主知识产权的专属网上报名系统发布官方招聘公告，统一受理全网应聘者报名登记工作；报名系统需内置笔试考前参加确认、专业测试考前参加确认、体检参加等环节的线上确认三项必备功能。供应商须持有信息安全管理体系相关认证，所使用报名系统必须具备信息系统安全等级保护备案证明，严格做好考生姓名、身份证号、学历信息、报考信息、考试成绩等所有涉密数据安全防护工作，严防考生信息泄露、篡改、丢失等情况发生。</w:t>
      </w:r>
    </w:p>
    <w:p w14:paraId="09D88A07">
      <w:pPr>
        <w:spacing w:line="540" w:lineRule="exact"/>
        <w:ind w:firstLine="640" w:firstLineChars="200"/>
        <w:rPr>
          <w:rFonts w:ascii="仿宋" w:hAnsi="仿宋" w:eastAsia="仿宋"/>
          <w:sz w:val="32"/>
          <w:szCs w:val="32"/>
        </w:rPr>
      </w:pPr>
      <w:r>
        <w:rPr>
          <w:rFonts w:hint="eastAsia" w:ascii="仿宋" w:hAnsi="仿宋" w:eastAsia="仿宋"/>
          <w:sz w:val="32"/>
          <w:szCs w:val="32"/>
        </w:rPr>
        <w:t>3.线上报名与资格审核服务</w:t>
      </w:r>
    </w:p>
    <w:p w14:paraId="595BAF5F">
      <w:pPr>
        <w:spacing w:line="540" w:lineRule="exact"/>
        <w:ind w:firstLine="640" w:firstLineChars="200"/>
        <w:rPr>
          <w:rFonts w:ascii="仿宋" w:hAnsi="仿宋" w:eastAsia="仿宋"/>
          <w:sz w:val="32"/>
          <w:szCs w:val="32"/>
        </w:rPr>
      </w:pPr>
      <w:r>
        <w:rPr>
          <w:rFonts w:hint="eastAsia" w:ascii="仿宋" w:hAnsi="仿宋" w:eastAsia="仿宋"/>
          <w:sz w:val="32"/>
          <w:szCs w:val="32"/>
        </w:rPr>
        <w:t>供应商全面负责考生线上报名、考试费用线上缴费工作，严格对照本次招聘各岗位报考条件开展线上资格初审工作；报名系统需配备性别、年龄、学历、专业等硬性报考条件自动智能审核功能，有效减少人工审核工作量，提升审核精准度。</w:t>
      </w:r>
    </w:p>
    <w:p w14:paraId="451F8B10">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供应商需每日精准统计考生报名总人数、实际缴费人数以及各岗位报考比例，按时整理汇总后报送至采购人，方便采购人实时掌握招聘报名整体情况。</w:t>
      </w:r>
    </w:p>
    <w:p w14:paraId="64C36396">
      <w:pPr>
        <w:spacing w:line="540" w:lineRule="exact"/>
        <w:ind w:firstLine="640" w:firstLineChars="200"/>
        <w:rPr>
          <w:rFonts w:ascii="仿宋" w:hAnsi="仿宋" w:eastAsia="仿宋"/>
          <w:sz w:val="32"/>
          <w:szCs w:val="32"/>
        </w:rPr>
      </w:pPr>
      <w:r>
        <w:rPr>
          <w:rFonts w:hint="eastAsia" w:ascii="仿宋" w:hAnsi="仿宋" w:eastAsia="仿宋"/>
          <w:sz w:val="32"/>
          <w:szCs w:val="32"/>
        </w:rPr>
        <w:t>4.笔试全流程组织服务</w:t>
      </w:r>
    </w:p>
    <w:p w14:paraId="15AD989D">
      <w:pPr>
        <w:spacing w:line="540" w:lineRule="exact"/>
        <w:ind w:firstLine="640" w:firstLineChars="200"/>
        <w:rPr>
          <w:rFonts w:ascii="仿宋" w:hAnsi="仿宋" w:eastAsia="仿宋"/>
          <w:sz w:val="32"/>
          <w:szCs w:val="32"/>
        </w:rPr>
      </w:pPr>
      <w:r>
        <w:rPr>
          <w:rFonts w:hint="eastAsia" w:ascii="仿宋" w:hAnsi="仿宋" w:eastAsia="仿宋"/>
          <w:sz w:val="32"/>
          <w:szCs w:val="32"/>
        </w:rPr>
        <w:t>供应商依据最终资格初审合格考生总人数，科学合理完成笔试考场统筹编排，开通考生线上自主打印笔试准考证通道。供应商全权负责笔试试题保密命题、试卷统一印制、密封封装工作，并在笔试考试当日安排专人将试卷全程保密押运至指定考试地点。</w:t>
      </w:r>
    </w:p>
    <w:p w14:paraId="6626BBE1">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供应商应在笔试正式开展前1-2日完成考场整体布置、物资放置等前期筹备工作；考试当日严格按照人事考试规范开展考场监考、考生秩序维护、试卷统一回收、试卷清点密封、考后试卷保密转运等各项考务工作，确保笔试流程严谨规范。笔试结束后第一时间组织人员开展封闭式阅卷、成绩录入、分数交叉核对等工作，按照采购人规定时限及时对外统一发布笔试成绩。</w:t>
      </w:r>
    </w:p>
    <w:p w14:paraId="73CC4257">
      <w:pPr>
        <w:spacing w:line="540" w:lineRule="exact"/>
        <w:ind w:firstLine="640" w:firstLineChars="200"/>
        <w:rPr>
          <w:rFonts w:ascii="仿宋" w:hAnsi="仿宋" w:eastAsia="仿宋"/>
          <w:sz w:val="32"/>
          <w:szCs w:val="32"/>
        </w:rPr>
      </w:pPr>
      <w:r>
        <w:rPr>
          <w:rFonts w:hint="eastAsia" w:ascii="仿宋" w:hAnsi="仿宋" w:eastAsia="仿宋"/>
          <w:sz w:val="32"/>
          <w:szCs w:val="32"/>
        </w:rPr>
        <w:t>5.资格复审与专业测试组织服务</w:t>
      </w:r>
    </w:p>
    <w:p w14:paraId="1C84B935">
      <w:pPr>
        <w:spacing w:line="540" w:lineRule="exact"/>
        <w:ind w:firstLine="640" w:firstLineChars="200"/>
        <w:rPr>
          <w:rFonts w:ascii="仿宋" w:hAnsi="仿宋" w:eastAsia="仿宋"/>
          <w:sz w:val="32"/>
          <w:szCs w:val="32"/>
        </w:rPr>
      </w:pPr>
      <w:r>
        <w:rPr>
          <w:rFonts w:hint="eastAsia" w:ascii="仿宋" w:hAnsi="仿宋" w:eastAsia="仿宋"/>
          <w:sz w:val="32"/>
          <w:szCs w:val="32"/>
        </w:rPr>
        <w:t>供应商严格对照本次招聘岗位计划表，根据公告要求精准划定专业测试入围人员名单，在专业测试正式开展前统一组织入围人员进行现场资格复审。现场资格复审合格人员，由供应商统一开通专业测试线上缴费通道及专业测试通知书线上打印权限。</w:t>
      </w:r>
    </w:p>
    <w:p w14:paraId="7702831F">
      <w:pPr>
        <w:spacing w:line="540" w:lineRule="exact"/>
        <w:ind w:firstLine="640" w:firstLineChars="200"/>
        <w:rPr>
          <w:rFonts w:ascii="仿宋" w:hAnsi="仿宋" w:eastAsia="仿宋"/>
          <w:sz w:val="32"/>
          <w:szCs w:val="32"/>
        </w:rPr>
      </w:pPr>
      <w:r>
        <w:rPr>
          <w:rFonts w:hint="eastAsia" w:ascii="仿宋" w:hAnsi="仿宋" w:eastAsia="仿宋"/>
          <w:sz w:val="32"/>
          <w:szCs w:val="32"/>
        </w:rPr>
        <w:t>供应商负责专业测试试题保密命题、试卷印制与密封工作，于专业测试当日完成试题全程保密押运。提前1-2日完成专业测试场地布置、流程排布等筹备工作，考试当日全权落实各项专业测试考务工作，保证考务工作标准统一、流程规范。专业测试结束当日必须完成专业测试成绩核算、考生总成绩汇总，并及时完成成绩对外发布与公示工作。</w:t>
      </w:r>
    </w:p>
    <w:p w14:paraId="062674A5">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供应商应在专业测试环节使用电子抽签系统，随机确定各岗位考生专业测试出场先后顺序，全程留痕可查，保障招聘考试公平公正。</w:t>
      </w:r>
    </w:p>
    <w:p w14:paraId="70E7A288">
      <w:pPr>
        <w:spacing w:line="540" w:lineRule="exact"/>
        <w:ind w:firstLine="640" w:firstLineChars="200"/>
        <w:rPr>
          <w:rFonts w:ascii="仿宋" w:hAnsi="仿宋" w:eastAsia="仿宋"/>
          <w:sz w:val="32"/>
          <w:szCs w:val="32"/>
        </w:rPr>
      </w:pPr>
      <w:r>
        <w:rPr>
          <w:rFonts w:hint="eastAsia" w:ascii="仿宋" w:hAnsi="仿宋" w:eastAsia="仿宋"/>
          <w:sz w:val="32"/>
          <w:szCs w:val="32"/>
        </w:rPr>
        <w:t>6.体检考察、公示录用及人员递补服务</w:t>
      </w:r>
    </w:p>
    <w:p w14:paraId="366D3B0B">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总成绩公示期满无异议后，供应商按照招聘公告要求确定正式入围体检、考察人员名单，统一统筹组织入围人员开展入职体检及综合考察相关工作。全部体检、考察工作结束后，依规确定最终拟录用人员名单，及时完成拟录用人员公示发布工作。严格遵照本次招聘实施方案及相关人事招聘规定，有序完成资格审核、考试考核、体检考察、录用审批等各个环节空缺岗位人员递补相关全部工作。</w:t>
      </w:r>
    </w:p>
    <w:p w14:paraId="54FF181D">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二、管理要求</w:t>
      </w:r>
    </w:p>
    <w:p w14:paraId="0363E692">
      <w:pPr>
        <w:spacing w:line="540" w:lineRule="exact"/>
        <w:ind w:firstLine="640" w:firstLineChars="200"/>
        <w:rPr>
          <w:rFonts w:ascii="仿宋" w:hAnsi="仿宋" w:eastAsia="仿宋"/>
          <w:sz w:val="32"/>
          <w:szCs w:val="32"/>
        </w:rPr>
      </w:pPr>
      <w:r>
        <w:rPr>
          <w:rFonts w:hint="eastAsia" w:ascii="仿宋" w:hAnsi="仿宋" w:eastAsia="仿宋"/>
          <w:sz w:val="32"/>
          <w:szCs w:val="32"/>
        </w:rPr>
        <w:t>1.本次招聘全流程所有命题试卷、考生报考信息、考试成绩、体检考察结果等各类涉密资料均由供应商全权负责保密管理，若出现试题泄露、考生信息外泄、成绩私自篡改等违规情况，由此引发的一切负面影响、经济损失及相关法律责任均由供应商全权承担，采购人有权追究供应商全部违约责任。</w:t>
      </w:r>
    </w:p>
    <w:p w14:paraId="1F86955D">
      <w:pPr>
        <w:spacing w:line="540" w:lineRule="exact"/>
        <w:ind w:firstLine="640" w:firstLineChars="200"/>
        <w:rPr>
          <w:rFonts w:ascii="仿宋" w:hAnsi="仿宋" w:eastAsia="仿宋"/>
          <w:sz w:val="32"/>
          <w:szCs w:val="32"/>
        </w:rPr>
      </w:pPr>
      <w:r>
        <w:rPr>
          <w:rFonts w:hint="eastAsia" w:ascii="仿宋" w:hAnsi="仿宋" w:eastAsia="仿宋"/>
          <w:sz w:val="32"/>
          <w:szCs w:val="32"/>
        </w:rPr>
        <w:t>2.招聘全过程严格遵守人事招聘相关法律法规及采购人内部管理规定，自觉接受采购人全程监督管理，严格按照双方确认的时间节点推进各项招聘工作，不得擅自更改招聘流程、缩减工作环节、降低服务标准。</w:t>
      </w:r>
    </w:p>
    <w:p w14:paraId="348757A0">
      <w:pPr>
        <w:spacing w:line="540" w:lineRule="exact"/>
        <w:ind w:firstLine="640" w:firstLineChars="200"/>
        <w:rPr>
          <w:rFonts w:ascii="仿宋" w:hAnsi="仿宋" w:eastAsia="仿宋"/>
          <w:sz w:val="32"/>
          <w:szCs w:val="32"/>
        </w:rPr>
      </w:pPr>
      <w:r>
        <w:rPr>
          <w:rFonts w:hint="eastAsia" w:ascii="仿宋" w:hAnsi="仿宋" w:eastAsia="仿宋"/>
          <w:sz w:val="32"/>
          <w:szCs w:val="32"/>
        </w:rPr>
        <w:t>3.在招聘考试、现场审核、体检组织等各类现场工作开展期间，供应商需配齐配齐专业工作人员，规范工作人员言行举止，妥善处置招聘现场各类突发情况，保障各项工作平稳有序推进。因供应商人员配备不足、服务态度不当、现场处置不力造成不良影响的，采购人有权扣除相应服务费用。</w:t>
      </w:r>
    </w:p>
    <w:p w14:paraId="23D2CE3F">
      <w:pPr>
        <w:spacing w:line="540" w:lineRule="exact"/>
        <w:ind w:firstLine="640" w:firstLineChars="200"/>
        <w:rPr>
          <w:rFonts w:ascii="仿宋" w:hAnsi="仿宋" w:eastAsia="仿宋"/>
          <w:sz w:val="32"/>
          <w:szCs w:val="32"/>
        </w:rPr>
      </w:pPr>
      <w:r>
        <w:rPr>
          <w:rFonts w:hint="eastAsia" w:ascii="仿宋" w:hAnsi="仿宋" w:eastAsia="仿宋"/>
          <w:sz w:val="32"/>
          <w:szCs w:val="32"/>
        </w:rPr>
        <w:t>4.供应商需妥善保管本次招聘项目所有工作台账、报名数据、考试资料、成绩档案、公示材料等相关纸质及电子资料，项目结束后统一整理汇总完整移交至采购人存档备案，存档资料必须真实、完整、有效。</w:t>
      </w:r>
    </w:p>
    <w:p w14:paraId="3E2103AA">
      <w:pPr>
        <w:spacing w:line="540" w:lineRule="exact"/>
        <w:ind w:firstLine="640" w:firstLineChars="200"/>
        <w:rPr>
          <w:rFonts w:ascii="仿宋" w:hAnsi="仿宋" w:eastAsia="仿宋"/>
          <w:sz w:val="32"/>
          <w:szCs w:val="32"/>
        </w:rPr>
      </w:pPr>
      <w:r>
        <w:rPr>
          <w:rFonts w:hint="eastAsia" w:ascii="仿宋" w:hAnsi="仿宋" w:eastAsia="仿宋"/>
          <w:sz w:val="32"/>
          <w:szCs w:val="32"/>
        </w:rPr>
        <w:t>5.供应商在项目前期对接洽谈、招聘公告内容敲定、线上线下资格审核、笔试考务筹备实施、专业测试组织开展、考生体检考察、人员录用公示等所有重要工作环节启动实施前，必须主动至采购人处开展现场面对面充分沟通洽谈，确认各项工作细节、实施流程、工作标准及相关工作要求，确保所有招聘工作贴</w:t>
      </w:r>
      <w:bookmarkStart w:id="0" w:name="_GoBack"/>
      <w:bookmarkEnd w:id="0"/>
      <w:r>
        <w:rPr>
          <w:rFonts w:hint="eastAsia" w:ascii="仿宋" w:hAnsi="仿宋" w:eastAsia="仿宋"/>
          <w:sz w:val="32"/>
          <w:szCs w:val="32"/>
        </w:rPr>
        <w:t>合校方实际需求，工作执行无偏差、流程落实无疏漏。</w:t>
      </w:r>
    </w:p>
    <w:p w14:paraId="0D37B180">
      <w:pPr>
        <w:spacing w:line="540" w:lineRule="exact"/>
        <w:ind w:firstLine="640" w:firstLineChars="200"/>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C9"/>
    <w:rsid w:val="00000B60"/>
    <w:rsid w:val="0003786E"/>
    <w:rsid w:val="00046CD2"/>
    <w:rsid w:val="000A6A77"/>
    <w:rsid w:val="000B0AC9"/>
    <w:rsid w:val="000E3DED"/>
    <w:rsid w:val="000E53BD"/>
    <w:rsid w:val="00101BD9"/>
    <w:rsid w:val="00123F58"/>
    <w:rsid w:val="00142711"/>
    <w:rsid w:val="001460A6"/>
    <w:rsid w:val="00150B3E"/>
    <w:rsid w:val="0016144E"/>
    <w:rsid w:val="00184EE2"/>
    <w:rsid w:val="00195256"/>
    <w:rsid w:val="0022616A"/>
    <w:rsid w:val="002505D0"/>
    <w:rsid w:val="002515C0"/>
    <w:rsid w:val="002707AE"/>
    <w:rsid w:val="00283746"/>
    <w:rsid w:val="002A3BAA"/>
    <w:rsid w:val="002D2217"/>
    <w:rsid w:val="002E39D2"/>
    <w:rsid w:val="00303DB4"/>
    <w:rsid w:val="00305F46"/>
    <w:rsid w:val="00307D2F"/>
    <w:rsid w:val="003171DD"/>
    <w:rsid w:val="003307F8"/>
    <w:rsid w:val="00333FD5"/>
    <w:rsid w:val="003421BE"/>
    <w:rsid w:val="003771F4"/>
    <w:rsid w:val="0038537D"/>
    <w:rsid w:val="003A46EB"/>
    <w:rsid w:val="003C04BA"/>
    <w:rsid w:val="003C68D8"/>
    <w:rsid w:val="003E33D9"/>
    <w:rsid w:val="003E4570"/>
    <w:rsid w:val="003F3257"/>
    <w:rsid w:val="004107DC"/>
    <w:rsid w:val="004267E9"/>
    <w:rsid w:val="00464EE3"/>
    <w:rsid w:val="0049180C"/>
    <w:rsid w:val="00496165"/>
    <w:rsid w:val="004C365F"/>
    <w:rsid w:val="004D2D50"/>
    <w:rsid w:val="004E4104"/>
    <w:rsid w:val="004E5416"/>
    <w:rsid w:val="00501004"/>
    <w:rsid w:val="00520E7D"/>
    <w:rsid w:val="005234C5"/>
    <w:rsid w:val="00524979"/>
    <w:rsid w:val="00557431"/>
    <w:rsid w:val="00597C8C"/>
    <w:rsid w:val="00597DAD"/>
    <w:rsid w:val="005D2403"/>
    <w:rsid w:val="0061437A"/>
    <w:rsid w:val="0061478B"/>
    <w:rsid w:val="00631E65"/>
    <w:rsid w:val="00634E7C"/>
    <w:rsid w:val="006A4FA7"/>
    <w:rsid w:val="006C1284"/>
    <w:rsid w:val="006D2F8C"/>
    <w:rsid w:val="006E0E83"/>
    <w:rsid w:val="00703D21"/>
    <w:rsid w:val="00707247"/>
    <w:rsid w:val="00785FF0"/>
    <w:rsid w:val="0082097D"/>
    <w:rsid w:val="008602AA"/>
    <w:rsid w:val="008674AE"/>
    <w:rsid w:val="008921EE"/>
    <w:rsid w:val="008B06CF"/>
    <w:rsid w:val="008B1DD2"/>
    <w:rsid w:val="008E47C4"/>
    <w:rsid w:val="008F1A42"/>
    <w:rsid w:val="00906092"/>
    <w:rsid w:val="00912FB8"/>
    <w:rsid w:val="00926A8B"/>
    <w:rsid w:val="0094183D"/>
    <w:rsid w:val="00977530"/>
    <w:rsid w:val="00987836"/>
    <w:rsid w:val="009A7253"/>
    <w:rsid w:val="009C36EC"/>
    <w:rsid w:val="009F5E35"/>
    <w:rsid w:val="00A12CEF"/>
    <w:rsid w:val="00A24003"/>
    <w:rsid w:val="00A47D13"/>
    <w:rsid w:val="00A75104"/>
    <w:rsid w:val="00A77310"/>
    <w:rsid w:val="00A83DA6"/>
    <w:rsid w:val="00A9150A"/>
    <w:rsid w:val="00AD1656"/>
    <w:rsid w:val="00AE1B9F"/>
    <w:rsid w:val="00AE5F12"/>
    <w:rsid w:val="00AF7891"/>
    <w:rsid w:val="00B46512"/>
    <w:rsid w:val="00B52DE6"/>
    <w:rsid w:val="00B53F45"/>
    <w:rsid w:val="00B66259"/>
    <w:rsid w:val="00B9762B"/>
    <w:rsid w:val="00BA018D"/>
    <w:rsid w:val="00BA1BED"/>
    <w:rsid w:val="00BC5510"/>
    <w:rsid w:val="00BC5C1E"/>
    <w:rsid w:val="00BE2F2C"/>
    <w:rsid w:val="00C10C9A"/>
    <w:rsid w:val="00C12243"/>
    <w:rsid w:val="00C17A92"/>
    <w:rsid w:val="00C36FBC"/>
    <w:rsid w:val="00C701B9"/>
    <w:rsid w:val="00C8774B"/>
    <w:rsid w:val="00CA4AA1"/>
    <w:rsid w:val="00CB1018"/>
    <w:rsid w:val="00CC1BAB"/>
    <w:rsid w:val="00CC6429"/>
    <w:rsid w:val="00CE074A"/>
    <w:rsid w:val="00CF43D3"/>
    <w:rsid w:val="00D464F3"/>
    <w:rsid w:val="00D9652E"/>
    <w:rsid w:val="00DB18DC"/>
    <w:rsid w:val="00DE2017"/>
    <w:rsid w:val="00E01C1B"/>
    <w:rsid w:val="00E11635"/>
    <w:rsid w:val="00E24C02"/>
    <w:rsid w:val="00E609BD"/>
    <w:rsid w:val="00E72753"/>
    <w:rsid w:val="00E76A3A"/>
    <w:rsid w:val="00E913A9"/>
    <w:rsid w:val="00EB6898"/>
    <w:rsid w:val="00ED44C0"/>
    <w:rsid w:val="00EF2E1A"/>
    <w:rsid w:val="00F1005E"/>
    <w:rsid w:val="00F33AD9"/>
    <w:rsid w:val="00F36C2A"/>
    <w:rsid w:val="00F569A2"/>
    <w:rsid w:val="00F61744"/>
    <w:rsid w:val="00F65081"/>
    <w:rsid w:val="00FB6491"/>
    <w:rsid w:val="00FC4103"/>
    <w:rsid w:val="00FD5B5A"/>
    <w:rsid w:val="4BD843EF"/>
    <w:rsid w:val="7E88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envelope return"/>
    <w:basedOn w:val="1"/>
    <w:qFormat/>
    <w:uiPriority w:val="0"/>
    <w:pPr>
      <w:snapToGrid w:val="0"/>
    </w:pPr>
    <w:rPr>
      <w:rFonts w:ascii="Arial" w:hAnsi="Arial" w:eastAsia="宋体" w:cs="Times New Roman"/>
      <w:szCs w:val="24"/>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2239</Words>
  <Characters>2257</Characters>
  <Lines>16</Lines>
  <Paragraphs>4</Paragraphs>
  <TotalTime>27</TotalTime>
  <ScaleCrop>false</ScaleCrop>
  <LinksUpToDate>false</LinksUpToDate>
  <CharactersWithSpaces>2257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2026-05-20T10:36:00Z</dcterms:created>
  <dc:creator>DELL</dc:creator>
  <cp:lastModifiedBy>邵莉莉</cp:lastModifiedBy>
  <dcterms:modified xsi:type="dcterms:W3CDTF">2026-05-28T02:31:48Z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eyJoZGlkIjoiMDBhMmJjYjVhMWRmOGJmOGFlN2U2ZTAwMmU5YjBhZjAiLCJ1c2VySWQiOiIyNjEyNDQ4MTUifQ==</vt:lpwstr>
  </property>
  <property fmtid="{D5CDD505-2E9C-101B-9397-08002B2CF9AE}" pid="3" name="KSOProductBuildVer">
    <vt:lpwstr>2052-12.1.0.26375</vt:lpwstr>
  </property>
  <property fmtid="{D5CDD505-2E9C-101B-9397-08002B2CF9AE}" pid="4" name="ICV">
    <vt:lpwstr>06F62294137B4B02A37FE385E39A1B72_12</vt:lpwstr>
  </property>
</Properties>
</file>