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合肥学院微视频展映大赛策划书</w:t>
      </w:r>
    </w:p>
    <w:p>
      <w:pPr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szCs w:val="21"/>
        </w:rPr>
        <w:t>“微电影”的迅速发展及壮大，无疑是这个时代最显著的特征之一。随着微电影、微博、微小说、微访谈等碎片化的文本形式的不断涌现，我们毫无疑问地进入了一个“微时代”。</w:t>
      </w:r>
      <w:r>
        <w:rPr>
          <w:rFonts w:hint="eastAsia" w:ascii="Tahoma" w:hAnsi="宋体"/>
          <w:szCs w:val="21"/>
          <w:shd w:val="clear" w:color="auto" w:fill="FFFFFF"/>
        </w:rPr>
        <w:t>本次比赛在</w:t>
      </w:r>
      <w:r>
        <w:rPr>
          <w:rFonts w:hint="eastAsia" w:ascii="宋体" w:hAnsi="宋体"/>
          <w:szCs w:val="21"/>
          <w:shd w:val="clear" w:color="auto" w:fill="FFFFFF"/>
        </w:rPr>
        <w:t>发挥大学生艺术创作特长，用镜头表现生活，展现视频魅力的同时，</w:t>
      </w:r>
      <w:r>
        <w:rPr>
          <w:rFonts w:hint="eastAsia" w:ascii="宋体" w:hAnsi="宋体"/>
          <w:szCs w:val="21"/>
        </w:rPr>
        <w:t>紧密结合了我院应用型人才培养目标和各系专业学科的特点，为参加全国</w:t>
      </w:r>
      <w:r>
        <w:rPr>
          <w:rFonts w:hint="eastAsia" w:ascii="宋体" w:hAnsi="宋体" w:cs="宋体"/>
          <w:szCs w:val="21"/>
        </w:rPr>
        <w:t>第</w:t>
      </w:r>
      <w:r>
        <w:rPr>
          <w:rFonts w:hint="eastAsia" w:ascii="宋体" w:hAnsi="宋体" w:cs="宋体"/>
          <w:szCs w:val="21"/>
          <w:lang w:val="en-US" w:eastAsia="zh-CN"/>
        </w:rPr>
        <w:t>六</w:t>
      </w:r>
      <w:bookmarkStart w:id="0" w:name="_GoBack"/>
      <w:bookmarkEnd w:id="0"/>
      <w:r>
        <w:rPr>
          <w:rFonts w:hint="eastAsia" w:ascii="宋体" w:hAnsi="宋体" w:cs="宋体"/>
          <w:szCs w:val="21"/>
        </w:rPr>
        <w:t>届大学生艺术展演活动选出优秀作品。</w:t>
      </w:r>
    </w:p>
    <w:p>
      <w:pPr>
        <w:spacing w:line="360" w:lineRule="auto"/>
        <w:jc w:val="left"/>
        <w:rPr>
          <w:rFonts w:ascii="黑体" w:hAnsi="黑体" w:eastAsia="黑体"/>
          <w:sz w:val="28"/>
          <w:szCs w:val="28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活动名称</w:t>
      </w:r>
    </w:p>
    <w:p>
      <w:pPr>
        <w:spacing w:line="360" w:lineRule="auto"/>
        <w:jc w:val="left"/>
        <w:rPr>
          <w:rFonts w:ascii="宋体" w:cs="宋体"/>
          <w:b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合肥学院微</w:t>
      </w:r>
      <w:r>
        <w:rPr>
          <w:rFonts w:hint="eastAsia" w:ascii="宋体" w:hAnsi="宋体" w:cs="宋体"/>
          <w:szCs w:val="21"/>
        </w:rPr>
        <w:t>视频展映大赛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活动主题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魅力中国，奋斗的青春最美丽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</w:p>
    <w:p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bCs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bCs/>
          <w:szCs w:val="21"/>
          <w:shd w:val="clear" w:color="auto" w:fill="FFFFFF"/>
        </w:rPr>
        <w:t>主题解析：</w:t>
      </w:r>
      <w:r>
        <w:rPr>
          <w:rFonts w:hint="eastAsia" w:ascii="宋体" w:hAnsi="宋体"/>
          <w:color w:val="000000"/>
        </w:rPr>
        <w:t>谁的青春没奋斗，奋斗的青春最美丽。每个人跌宕起伏的成长奋斗史，都诠释着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/>
          <w:color w:val="000000"/>
        </w:rPr>
        <w:t>“</w:t>
      </w:r>
      <w:r>
        <w:rPr>
          <w:rFonts w:hint="eastAsia" w:ascii="宋体" w:hAnsi="宋体"/>
          <w:color w:val="000000"/>
        </w:rPr>
        <w:t>我的中国梦</w:t>
      </w:r>
      <w:r>
        <w:rPr>
          <w:rFonts w:hint="eastAsia" w:ascii="宋体"/>
          <w:color w:val="000000"/>
        </w:rPr>
        <w:t>”</w:t>
      </w:r>
      <w:r>
        <w:rPr>
          <w:rFonts w:hint="eastAsia" w:ascii="宋体" w:hAnsi="宋体"/>
          <w:color w:val="000000"/>
        </w:rPr>
        <w:t>。</w:t>
      </w:r>
      <w:r>
        <w:rPr>
          <w:rFonts w:hint="eastAsia" w:ascii="瀹嬩綋" w:hAnsi="宋体"/>
          <w:color w:val="000000"/>
          <w:szCs w:val="21"/>
          <w:shd w:val="clear" w:color="auto" w:fill="FFFFFF"/>
        </w:rPr>
        <w:t>大学生正值青春，只有每个人都怀有自己的青春梦，才能汇聚我们的“中国梦”。</w:t>
      </w:r>
      <w:r>
        <w:rPr>
          <w:rFonts w:hint="eastAsia" w:ascii="宋体" w:hAnsi="宋体"/>
          <w:szCs w:val="21"/>
        </w:rPr>
        <w:t>每个人只需一台摄像机，一个梦想，一点创意，一丝奋斗，就可以用影像来展示魅力的中国和我们奋斗的青春，通过镜头和影音创意成最不真实的电影短片来表现最真实的万象。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如此奋斗的青春才会最美丽，而最美丽的青春，也让我们的中国变得更加充满魅力。</w:t>
      </w:r>
    </w:p>
    <w:p>
      <w:pPr>
        <w:spacing w:line="360" w:lineRule="auto"/>
        <w:jc w:val="left"/>
        <w:rPr>
          <w:rFonts w:ascii="宋体"/>
          <w:bCs/>
          <w:sz w:val="28"/>
          <w:szCs w:val="28"/>
          <w:shd w:val="clear" w:color="auto" w:fill="FFFFFF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活动目的</w:t>
      </w:r>
    </w:p>
    <w:p>
      <w:pPr>
        <w:pStyle w:val="8"/>
        <w:numPr>
          <w:ilvl w:val="0"/>
          <w:numId w:val="2"/>
        </w:numPr>
        <w:spacing w:line="360" w:lineRule="auto"/>
        <w:ind w:firstLine="31680"/>
        <w:jc w:val="left"/>
        <w:rPr>
          <w:rFonts w:asci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</w:rPr>
        <w:t>通过“微电影”的准备，拍摄等一系列的过程，使同学们能够跟紧时代的脚步，进一步丰富同学们的文化生活，同时也给同学们提供一个锻炼自己的机会和一个展示自己的舞台；</w:t>
      </w:r>
    </w:p>
    <w:p>
      <w:pPr>
        <w:pStyle w:val="8"/>
        <w:numPr>
          <w:ilvl w:val="0"/>
          <w:numId w:val="2"/>
        </w:numPr>
        <w:spacing w:line="360" w:lineRule="auto"/>
        <w:ind w:firstLine="31680"/>
        <w:jc w:val="left"/>
        <w:rPr>
          <w:rFonts w:asci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</w:rPr>
        <w:t>视频拍摄过程中，提高同学们的沟通交往能力的同时，也能培养团队协作意识，不断提高自身素质；</w:t>
      </w:r>
    </w:p>
    <w:p>
      <w:pPr>
        <w:pStyle w:val="8"/>
        <w:numPr>
          <w:ilvl w:val="0"/>
          <w:numId w:val="2"/>
        </w:numPr>
        <w:spacing w:line="360" w:lineRule="auto"/>
        <w:ind w:firstLine="31680"/>
        <w:jc w:val="left"/>
        <w:rPr>
          <w:rFonts w:asci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魅力中国，奋斗的青春最美丽的活动主题，能使广大学生牢固树立正确的世界观、人生观、价值观，同时，也促进了我院精神文化建设。</w:t>
      </w:r>
    </w:p>
    <w:p>
      <w:pPr>
        <w:pStyle w:val="8"/>
        <w:numPr>
          <w:ilvl w:val="0"/>
          <w:numId w:val="2"/>
        </w:numPr>
        <w:spacing w:line="360" w:lineRule="auto"/>
        <w:ind w:firstLine="31680"/>
        <w:jc w:val="left"/>
        <w:rPr>
          <w:rFonts w:ascii="宋体" w:cs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</w:rPr>
        <w:t>为参加全国</w:t>
      </w:r>
      <w:r>
        <w:rPr>
          <w:rFonts w:hint="eastAsia" w:ascii="宋体" w:hAnsi="宋体" w:cs="宋体"/>
          <w:szCs w:val="21"/>
        </w:rPr>
        <w:t>第四届大学生艺术展演活动选出优秀作品。</w:t>
      </w:r>
    </w:p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活动时间及地点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初赛时间：四月下旬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决赛时间：五月初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活动地点：中文系新闻演播厅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（注：具体比赛时间以通知为准）</w:t>
      </w:r>
    </w:p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参赛对象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  <w:r>
        <w:rPr>
          <w:rFonts w:hint="eastAsia" w:ascii="宋体" w:hAnsi="宋体"/>
          <w:bCs/>
          <w:szCs w:val="21"/>
          <w:shd w:val="clear" w:color="auto" w:fill="FFFFFF"/>
        </w:rPr>
        <w:t>合肥学院全体学生</w:t>
      </w:r>
    </w:p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作品要求</w:t>
      </w:r>
    </w:p>
    <w:p>
      <w:pPr>
        <w:spacing w:line="360" w:lineRule="auto"/>
        <w:ind w:firstLine="31680" w:firstLineChars="200"/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000000"/>
          <w:szCs w:val="21"/>
        </w:rPr>
        <w:t>1</w:t>
      </w:r>
      <w:r>
        <w:rPr>
          <w:rFonts w:hint="eastAsia" w:ascii="宋体" w:hAnsi="宋体" w:cs="宋体"/>
          <w:color w:val="000000"/>
          <w:szCs w:val="21"/>
        </w:rPr>
        <w:t>、参赛作品内容必须符合主题，内容积极向上，形式不限，可为纪录片、校园</w:t>
      </w:r>
      <w:r>
        <w:rPr>
          <w:rFonts w:ascii="宋体" w:hAnsi="宋体" w:cs="宋体"/>
          <w:color w:val="000000"/>
          <w:szCs w:val="21"/>
        </w:rPr>
        <w:t>MV</w:t>
      </w:r>
      <w:r>
        <w:rPr>
          <w:rFonts w:hint="eastAsia" w:ascii="宋体" w:hAnsi="宋体" w:cs="宋体"/>
          <w:color w:val="000000"/>
          <w:szCs w:val="21"/>
        </w:rPr>
        <w:t>、短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剧、小品、故事短片、实验短片、创意短片；</w:t>
      </w:r>
    </w:p>
    <w:p>
      <w:pPr>
        <w:spacing w:line="360" w:lineRule="auto"/>
        <w:ind w:firstLine="31680" w:firstLineChars="200"/>
        <w:rPr>
          <w:rFonts w:ascii="宋体" w:cs="宋体"/>
          <w:bCs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rFonts w:hint="eastAsia" w:ascii="宋体" w:hAnsi="宋体" w:cs="宋体"/>
          <w:bCs/>
          <w:color w:val="000000"/>
          <w:szCs w:val="21"/>
        </w:rPr>
        <w:t>参赛者以团队或个人为单位，接受个人报名和系级推荐两种方式报名；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、参赛作品分为选手原创和非原创，每件作品须附文字说明一份（含纸质版和电子版）；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4</w:t>
      </w:r>
      <w:r>
        <w:rPr>
          <w:rFonts w:hint="eastAsia" w:ascii="宋体" w:hAnsi="宋体" w:cs="宋体"/>
          <w:color w:val="000000"/>
          <w:szCs w:val="21"/>
        </w:rPr>
        <w:t>、拍摄工具不限，</w:t>
      </w:r>
      <w:r>
        <w:rPr>
          <w:rFonts w:ascii="宋体" w:hAnsi="宋体" w:cs="宋体"/>
          <w:color w:val="000000"/>
          <w:szCs w:val="21"/>
        </w:rPr>
        <w:t>DV</w:t>
      </w:r>
      <w:r>
        <w:rPr>
          <w:rFonts w:hint="eastAsia" w:ascii="宋体" w:hAnsi="宋体" w:cs="宋体"/>
          <w:color w:val="000000"/>
          <w:szCs w:val="21"/>
        </w:rPr>
        <w:t>、摄像头、手机，只要能够达到播放效果，均可参与，所交作品视频格式统一为</w:t>
      </w:r>
      <w:r>
        <w:rPr>
          <w:rFonts w:ascii="宋体" w:hAnsi="宋体" w:cs="宋体"/>
          <w:color w:val="000000"/>
          <w:szCs w:val="21"/>
        </w:rPr>
        <w:t>DVD</w:t>
      </w:r>
      <w:r>
        <w:rPr>
          <w:rFonts w:hint="eastAsia" w:ascii="宋体" w:hAnsi="宋体" w:cs="宋体"/>
          <w:color w:val="000000"/>
          <w:szCs w:val="21"/>
        </w:rPr>
        <w:t>格式。作者须保留</w:t>
      </w:r>
      <w:r>
        <w:rPr>
          <w:rFonts w:ascii="宋体" w:hAnsi="宋体" w:cs="宋体"/>
          <w:color w:val="000000"/>
          <w:szCs w:val="21"/>
        </w:rPr>
        <w:t>MOV</w:t>
      </w:r>
      <w:r>
        <w:rPr>
          <w:rFonts w:hint="eastAsia" w:ascii="宋体" w:hAnsi="宋体" w:cs="宋体"/>
          <w:color w:val="000000"/>
          <w:szCs w:val="21"/>
        </w:rPr>
        <w:t>或</w:t>
      </w:r>
      <w:r>
        <w:rPr>
          <w:rFonts w:ascii="宋体" w:hAnsi="宋体" w:cs="宋体"/>
          <w:color w:val="000000"/>
          <w:szCs w:val="21"/>
        </w:rPr>
        <w:t>AVI</w:t>
      </w:r>
      <w:r>
        <w:rPr>
          <w:rFonts w:hint="eastAsia" w:ascii="宋体" w:hAnsi="宋体" w:cs="宋体"/>
          <w:color w:val="000000"/>
          <w:szCs w:val="21"/>
        </w:rPr>
        <w:t>格式视频文件。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5</w:t>
      </w:r>
      <w:r>
        <w:rPr>
          <w:rFonts w:hint="eastAsia" w:ascii="宋体" w:hAnsi="宋体" w:cs="宋体"/>
          <w:color w:val="000000"/>
          <w:szCs w:val="21"/>
        </w:rPr>
        <w:t>、视频作品片长不超过</w:t>
      </w:r>
      <w:r>
        <w:rPr>
          <w:rFonts w:ascii="宋体" w:hAnsi="宋体" w:cs="宋体"/>
          <w:color w:val="000000"/>
          <w:szCs w:val="21"/>
        </w:rPr>
        <w:t>15</w:t>
      </w:r>
      <w:r>
        <w:rPr>
          <w:rFonts w:hint="eastAsia" w:ascii="宋体" w:hAnsi="宋体" w:cs="宋体"/>
          <w:color w:val="000000"/>
          <w:szCs w:val="21"/>
        </w:rPr>
        <w:t>分钟。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6</w:t>
      </w:r>
      <w:r>
        <w:rPr>
          <w:rFonts w:hint="eastAsia" w:ascii="宋体" w:hAnsi="宋体" w:cs="宋体"/>
          <w:color w:val="000000"/>
          <w:szCs w:val="21"/>
        </w:rPr>
        <w:t>、每件作品上交时须附电子版文字解说一份，要求</w:t>
      </w:r>
      <w:r>
        <w:rPr>
          <w:rFonts w:ascii="宋体" w:hAnsi="宋体" w:cs="宋体"/>
          <w:color w:val="000000"/>
          <w:szCs w:val="21"/>
        </w:rPr>
        <w:t>200</w:t>
      </w:r>
      <w:r>
        <w:rPr>
          <w:rFonts w:hint="eastAsia" w:ascii="宋体" w:hAnsi="宋体" w:cs="宋体"/>
          <w:color w:val="000000"/>
          <w:szCs w:val="21"/>
        </w:rPr>
        <w:t>字以上。</w:t>
      </w:r>
    </w:p>
    <w:p>
      <w:pPr>
        <w:spacing w:line="360" w:lineRule="auto"/>
        <w:ind w:firstLine="3168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、为了展映需要，主办方有权对参赛作品进行相应程度的修改。</w:t>
      </w:r>
    </w:p>
    <w:p>
      <w:pPr>
        <w:spacing w:line="360" w:lineRule="auto"/>
        <w:jc w:val="left"/>
        <w:rPr>
          <w:rFonts w:ascii="宋体"/>
          <w:bCs/>
          <w:szCs w:val="21"/>
          <w:shd w:val="clear" w:color="auto" w:fill="FFFFFF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活动流程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宋体"/>
          <w:szCs w:val="21"/>
          <w:shd w:val="clear" w:color="auto" w:fill="FFFFFF"/>
        </w:rPr>
      </w:pPr>
      <w:r>
        <w:rPr>
          <w:rFonts w:hint="eastAsia" w:ascii="Tahoma" w:hAnsi="宋体"/>
          <w:shd w:val="clear" w:color="auto" w:fill="FFFFFF"/>
        </w:rPr>
        <w:t>（</w:t>
      </w:r>
      <w:r>
        <w:rPr>
          <w:rFonts w:hint="eastAsia" w:ascii="Tahoma" w:hAnsi="宋体"/>
          <w:szCs w:val="21"/>
          <w:shd w:val="clear" w:color="auto" w:fill="FFFFFF"/>
        </w:rPr>
        <w:t>一）前期宣传</w:t>
      </w:r>
      <w:r>
        <w:rPr>
          <w:rFonts w:ascii="Tahoma" w:hAnsi="宋体"/>
          <w:szCs w:val="21"/>
          <w:shd w:val="clear" w:color="auto" w:fill="FFFFFF"/>
        </w:rPr>
        <w:t xml:space="preserve"> 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Tahoma" w:hAnsi="宋体"/>
          <w:szCs w:val="21"/>
          <w:shd w:val="clear" w:color="auto" w:fill="FFFFFF"/>
        </w:rPr>
        <w:t xml:space="preserve">      A</w:t>
      </w:r>
      <w:r>
        <w:rPr>
          <w:rFonts w:hint="eastAsia" w:ascii="仿宋_GB2312" w:hAnsi="宋体"/>
          <w:szCs w:val="21"/>
          <w:shd w:val="clear" w:color="auto" w:fill="FFFFFF"/>
        </w:rPr>
        <w:t>宣传以展板和海报为主。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 xml:space="preserve">      B</w:t>
      </w:r>
      <w:r>
        <w:rPr>
          <w:rFonts w:hint="eastAsia" w:ascii="仿宋_GB2312" w:hAnsi="宋体"/>
          <w:szCs w:val="21"/>
          <w:shd w:val="clear" w:color="auto" w:fill="FFFFFF"/>
        </w:rPr>
        <w:t>校园内悬挂横幅进行宣传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 xml:space="preserve">      C</w:t>
      </w:r>
      <w:r>
        <w:rPr>
          <w:rFonts w:hint="eastAsia" w:ascii="仿宋_GB2312" w:hAnsi="宋体"/>
          <w:szCs w:val="21"/>
          <w:shd w:val="clear" w:color="auto" w:fill="FFFFFF"/>
        </w:rPr>
        <w:t>网络宣传：贴吧及校园网内发布消息宣传，征集参赛选手及扩大活动影响力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 xml:space="preserve"> </w:t>
      </w:r>
      <w:r>
        <w:rPr>
          <w:rFonts w:hint="eastAsia" w:ascii="仿宋_GB2312" w:hAnsi="宋体"/>
          <w:szCs w:val="21"/>
          <w:shd w:val="clear" w:color="auto" w:fill="FFFFFF"/>
        </w:rPr>
        <w:t>（二）作品征集</w:t>
      </w:r>
    </w:p>
    <w:p>
      <w:pPr>
        <w:shd w:val="solid" w:color="FFFFFF" w:fill="auto"/>
        <w:autoSpaceDN w:val="0"/>
        <w:spacing w:after="150" w:line="360" w:lineRule="auto"/>
        <w:ind w:firstLine="31680" w:firstLineChars="200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>4</w:t>
      </w:r>
      <w:r>
        <w:rPr>
          <w:rFonts w:hint="eastAsia" w:ascii="仿宋_GB2312" w:hAnsi="宋体"/>
          <w:szCs w:val="21"/>
          <w:shd w:val="clear" w:color="auto" w:fill="FFFFFF"/>
        </w:rPr>
        <w:t>月下旬收集各参赛作品，由大赛评委会进行初步指导，以保证大赛质量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仿宋_GB2312" w:hAnsi="宋体"/>
          <w:szCs w:val="21"/>
          <w:shd w:val="clear" w:color="auto" w:fill="FFFFFF"/>
        </w:rPr>
      </w:pPr>
      <w:r>
        <w:rPr>
          <w:rFonts w:ascii="仿宋_GB2312" w:hAnsi="宋体"/>
          <w:szCs w:val="21"/>
          <w:shd w:val="clear" w:color="auto" w:fill="FFFFFF"/>
        </w:rPr>
        <w:t xml:space="preserve"> </w:t>
      </w:r>
      <w:r>
        <w:rPr>
          <w:rFonts w:hint="eastAsia" w:ascii="仿宋_GB2312" w:hAnsi="宋体"/>
          <w:szCs w:val="21"/>
          <w:shd w:val="clear" w:color="auto" w:fill="FFFFFF"/>
        </w:rPr>
        <w:t>（三）作品评比大赛</w:t>
      </w:r>
    </w:p>
    <w:p>
      <w:pPr>
        <w:shd w:val="solid" w:color="FFFFFF" w:fill="auto"/>
        <w:autoSpaceDN w:val="0"/>
        <w:spacing w:after="150" w:line="360" w:lineRule="auto"/>
        <w:jc w:val="left"/>
        <w:rPr>
          <w:szCs w:val="21"/>
        </w:rPr>
      </w:pPr>
      <w:r>
        <w:rPr>
          <w:szCs w:val="21"/>
        </w:rPr>
        <w:t xml:space="preserve">      </w:t>
      </w:r>
      <w:r>
        <w:rPr>
          <w:rFonts w:hint="eastAsia"/>
          <w:szCs w:val="21"/>
        </w:rPr>
        <w:t>选手上场后播放自己的作品并做适当的讲解，然后由评委团对作品进行评分，最终确定作品的各个奖项，由到场领导给获奖人员颁奖。</w:t>
      </w:r>
    </w:p>
    <w:p>
      <w:pPr>
        <w:numPr>
          <w:ilvl w:val="0"/>
          <w:numId w:val="3"/>
        </w:numPr>
        <w:shd w:val="solid" w:color="FFFFFF" w:fill="auto"/>
        <w:autoSpaceDN w:val="0"/>
        <w:spacing w:after="150" w:line="360" w:lineRule="auto"/>
        <w:jc w:val="left"/>
        <w:rPr>
          <w:szCs w:val="21"/>
        </w:rPr>
      </w:pPr>
      <w:r>
        <w:rPr>
          <w:rFonts w:hint="eastAsia"/>
          <w:szCs w:val="21"/>
        </w:rPr>
        <w:t>后期宣传</w:t>
      </w:r>
    </w:p>
    <w:p>
      <w:pPr>
        <w:shd w:val="solid" w:color="FFFFFF" w:fill="auto"/>
        <w:autoSpaceDN w:val="0"/>
        <w:spacing w:after="150" w:line="360" w:lineRule="auto"/>
        <w:ind w:firstLine="31680" w:firstLineChars="200"/>
        <w:jc w:val="lef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在系网站上，公布表彰获奖名单，将获奖作品及部分优秀作品固定展出，扩大大赛成果的宣传力度。</w:t>
      </w:r>
    </w:p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活动预算</w:t>
      </w:r>
    </w:p>
    <w:tbl>
      <w:tblPr>
        <w:tblStyle w:val="5"/>
        <w:tblW w:w="852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015"/>
        <w:gridCol w:w="1920"/>
        <w:gridCol w:w="2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序号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项目名称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金额（元）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1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场地布置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500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气球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彩带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胶带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剪刀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2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宣传材料费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500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大海报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宣传单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横幅（</w:t>
            </w:r>
            <w:r>
              <w:rPr>
                <w:rFonts w:ascii="Tahoma" w:hAnsi="宋体"/>
                <w:szCs w:val="21"/>
                <w:shd w:val="clear" w:color="auto" w:fill="FFFFFF"/>
              </w:rPr>
              <w:t>3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条）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展板制作（颜料</w:t>
            </w:r>
            <w:r>
              <w:rPr>
                <w:rFonts w:ascii="Tahoma" w:hAnsi="宋体"/>
                <w:szCs w:val="21"/>
                <w:shd w:val="clear" w:color="auto" w:fill="FFFFFF"/>
              </w:rPr>
              <w:t>+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3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设备费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500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备用电池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录像机磁带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   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拷贝作品</w:t>
            </w:r>
            <w:r>
              <w:rPr>
                <w:rFonts w:ascii="Tahoma" w:hAnsi="宋体"/>
                <w:szCs w:val="21"/>
                <w:shd w:val="clear" w:color="auto" w:fill="FFFFFF"/>
              </w:rPr>
              <w:t>U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盘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4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现场用品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200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打印比赛所需材料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水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笔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评分卡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节目单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联络用费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5</w:t>
            </w:r>
          </w:p>
        </w:tc>
        <w:tc>
          <w:tcPr>
            <w:tcW w:w="3015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奖品设置</w:t>
            </w:r>
          </w:p>
        </w:tc>
        <w:tc>
          <w:tcPr>
            <w:tcW w:w="1920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300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left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荣誉证书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奖品</w:t>
            </w:r>
            <w:r>
              <w:rPr>
                <w:rFonts w:ascii="Tahoma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观众赠品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9" w:type="dxa"/>
            <w:gridSpan w:val="3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hint="eastAsia" w:ascii="Tahoma" w:hAnsi="宋体"/>
                <w:szCs w:val="21"/>
                <w:shd w:val="clear" w:color="auto" w:fill="FFFFFF"/>
              </w:rPr>
              <w:t>共计</w:t>
            </w:r>
          </w:p>
        </w:tc>
        <w:tc>
          <w:tcPr>
            <w:tcW w:w="2812" w:type="dxa"/>
          </w:tcPr>
          <w:p>
            <w:pPr>
              <w:autoSpaceDN w:val="0"/>
              <w:spacing w:after="150" w:line="360" w:lineRule="auto"/>
              <w:jc w:val="center"/>
              <w:rPr>
                <w:rFonts w:ascii="Tahoma" w:hAnsi="宋体"/>
                <w:szCs w:val="21"/>
                <w:shd w:val="clear" w:color="auto" w:fill="FFFFFF"/>
              </w:rPr>
            </w:pPr>
            <w:r>
              <w:rPr>
                <w:rFonts w:ascii="Tahoma" w:hAnsi="宋体"/>
                <w:szCs w:val="21"/>
                <w:shd w:val="clear" w:color="auto" w:fill="FFFFFF"/>
              </w:rPr>
              <w:t>2000</w:t>
            </w:r>
            <w:r>
              <w:rPr>
                <w:rFonts w:hint="eastAsia" w:ascii="Tahoma" w:hAnsi="宋体"/>
                <w:szCs w:val="21"/>
                <w:shd w:val="clear" w:color="auto" w:fill="FFFFFF"/>
              </w:rPr>
              <w:t>元</w:t>
            </w:r>
          </w:p>
        </w:tc>
      </w:tr>
    </w:tbl>
    <w:p>
      <w:pPr>
        <w:spacing w:line="360" w:lineRule="auto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bCs/>
          <w:sz w:val="28"/>
          <w:szCs w:val="28"/>
          <w:shd w:val="clear" w:color="auto" w:fill="FFFFFF"/>
        </w:rPr>
        <w:t>奖项设置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</w:rPr>
        <w:t>一等奖</w:t>
      </w:r>
      <w:r>
        <w:rPr>
          <w:rFonts w:ascii="宋体" w:hAnsi="宋体"/>
          <w:szCs w:val="21"/>
          <w:shd w:val="clear" w:color="auto" w:fill="FFFFFF"/>
        </w:rPr>
        <w:t>1</w:t>
      </w:r>
      <w:r>
        <w:rPr>
          <w:rFonts w:hint="eastAsia" w:ascii="宋体" w:hAnsi="宋体"/>
          <w:szCs w:val="21"/>
          <w:shd w:val="clear" w:color="auto" w:fill="FFFFFF"/>
        </w:rPr>
        <w:t>名</w:t>
      </w:r>
      <w:r>
        <w:rPr>
          <w:rFonts w:ascii="宋体" w:hAnsi="宋体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szCs w:val="21"/>
          <w:shd w:val="clear" w:color="auto" w:fill="FFFFFF"/>
        </w:rPr>
        <w:t>二等奖</w:t>
      </w:r>
      <w:r>
        <w:rPr>
          <w:rFonts w:ascii="宋体" w:hAnsi="宋体"/>
          <w:szCs w:val="21"/>
          <w:shd w:val="clear" w:color="auto" w:fill="FFFFFF"/>
        </w:rPr>
        <w:t>2</w:t>
      </w:r>
      <w:r>
        <w:rPr>
          <w:rFonts w:hint="eastAsia" w:ascii="宋体" w:hAnsi="宋体"/>
          <w:szCs w:val="21"/>
          <w:shd w:val="clear" w:color="auto" w:fill="FFFFFF"/>
        </w:rPr>
        <w:t>名</w:t>
      </w:r>
      <w:r>
        <w:rPr>
          <w:rFonts w:ascii="宋体" w:hAnsi="宋体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szCs w:val="21"/>
          <w:shd w:val="clear" w:color="auto" w:fill="FFFFFF"/>
        </w:rPr>
        <w:t>三等奖</w:t>
      </w:r>
      <w:r>
        <w:rPr>
          <w:rFonts w:ascii="宋体" w:hAnsi="宋体"/>
          <w:szCs w:val="21"/>
          <w:shd w:val="clear" w:color="auto" w:fill="FFFFFF"/>
        </w:rPr>
        <w:t>3</w:t>
      </w:r>
      <w:r>
        <w:rPr>
          <w:rFonts w:hint="eastAsia" w:ascii="宋体" w:hAnsi="宋体"/>
          <w:szCs w:val="21"/>
          <w:shd w:val="clear" w:color="auto" w:fill="FFFFFF"/>
        </w:rPr>
        <w:t>名</w:t>
      </w:r>
      <w:r>
        <w:rPr>
          <w:rFonts w:ascii="宋体" w:hAnsi="宋体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szCs w:val="21"/>
          <w:shd w:val="clear" w:color="auto" w:fill="FFFFFF"/>
        </w:rPr>
        <w:t>优秀奖若干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奖品设置：颁发院级荣誉证书及奖状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宋体"/>
          <w:szCs w:val="21"/>
          <w:shd w:val="clear" w:color="auto" w:fill="FFFFFF"/>
        </w:rPr>
      </w:pPr>
    </w:p>
    <w:p>
      <w:pPr>
        <w:pStyle w:val="8"/>
        <w:numPr>
          <w:ilvl w:val="0"/>
          <w:numId w:val="1"/>
        </w:numPr>
        <w:shd w:val="solid" w:color="FFFFFF" w:fill="auto"/>
        <w:autoSpaceDN w:val="0"/>
        <w:spacing w:after="150" w:line="360" w:lineRule="auto"/>
        <w:ind w:firstLineChars="0"/>
        <w:jc w:val="left"/>
        <w:rPr>
          <w:rFonts w:ascii="宋体"/>
          <w:b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sz w:val="28"/>
          <w:szCs w:val="28"/>
          <w:shd w:val="clear" w:color="auto" w:fill="FFFFFF"/>
        </w:rPr>
        <w:t>活动主要负责人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hint="eastAsia" w:ascii="Tahoma" w:hAnsi="宋体"/>
          <w:szCs w:val="21"/>
          <w:shd w:val="clear" w:color="auto" w:fill="FFFFFF"/>
          <w:lang w:val="en-US" w:eastAsia="zh-CN"/>
        </w:rPr>
      </w:pPr>
      <w:r>
        <w:rPr>
          <w:rFonts w:hint="eastAsia" w:ascii="Tahoma" w:hAnsi="宋体"/>
          <w:szCs w:val="21"/>
          <w:shd w:val="clear" w:color="auto" w:fill="FFFFFF"/>
          <w:lang w:val="en-US" w:eastAsia="zh-CN"/>
        </w:rPr>
        <w:t>王珮瑶：13848002729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Tahoma" w:hAnsi="宋体"/>
          <w:szCs w:val="21"/>
          <w:shd w:val="clear" w:color="auto" w:fill="FFFFFF"/>
        </w:rPr>
      </w:pPr>
    </w:p>
    <w:p>
      <w:pPr>
        <w:shd w:val="solid" w:color="FFFFFF" w:fill="auto"/>
        <w:autoSpaceDN w:val="0"/>
        <w:spacing w:after="150" w:line="360" w:lineRule="auto"/>
        <w:jc w:val="left"/>
        <w:rPr>
          <w:rFonts w:ascii="Tahoma" w:hAnsi="宋体"/>
          <w:szCs w:val="21"/>
          <w:shd w:val="clear" w:color="auto" w:fill="FFFFFF"/>
        </w:rPr>
      </w:pPr>
      <w:r>
        <w:rPr>
          <w:rFonts w:hint="eastAsia" w:ascii="Tahoma" w:hAnsi="宋体"/>
          <w:szCs w:val="21"/>
          <w:shd w:val="clear" w:color="auto" w:fill="FFFFFF"/>
        </w:rPr>
        <w:t>指导老师：张爱萍</w:t>
      </w:r>
    </w:p>
    <w:p>
      <w:pPr>
        <w:shd w:val="solid" w:color="FFFFFF" w:fill="auto"/>
        <w:autoSpaceDN w:val="0"/>
        <w:spacing w:after="150" w:line="360" w:lineRule="auto"/>
        <w:jc w:val="right"/>
        <w:rPr>
          <w:rFonts w:ascii="Tahoma" w:hAnsi="宋体"/>
          <w:shd w:val="clear" w:color="auto" w:fill="FFFFFF"/>
        </w:rPr>
      </w:pPr>
      <w:r>
        <w:rPr>
          <w:rFonts w:hint="eastAsia" w:ascii="Tahoma" w:hAnsi="宋体"/>
          <w:shd w:val="clear" w:color="auto" w:fill="FFFFFF"/>
        </w:rPr>
        <w:t>承办单位：中国语言文学系团总支学生会科技部</w:t>
      </w:r>
    </w:p>
    <w:p>
      <w:pPr>
        <w:shd w:val="solid" w:color="FFFFFF" w:fill="auto"/>
        <w:autoSpaceDN w:val="0"/>
        <w:spacing w:after="150" w:line="360" w:lineRule="auto"/>
        <w:jc w:val="right"/>
        <w:rPr>
          <w:rFonts w:ascii="Tahoma" w:hAnsi="宋体"/>
          <w:shd w:val="clear" w:color="auto" w:fill="FFFFFF"/>
        </w:rPr>
      </w:pPr>
      <w:r>
        <w:rPr>
          <w:rFonts w:ascii="Tahoma" w:hAnsi="宋体"/>
          <w:shd w:val="clear" w:color="auto" w:fill="FFFFFF"/>
        </w:rPr>
        <w:t>201</w:t>
      </w:r>
      <w:r>
        <w:rPr>
          <w:rFonts w:hint="eastAsia" w:ascii="Tahoma" w:hAnsi="宋体"/>
          <w:shd w:val="clear" w:color="auto" w:fill="FFFFFF"/>
          <w:lang w:val="en-US" w:eastAsia="zh-CN"/>
        </w:rPr>
        <w:t>6</w:t>
      </w:r>
      <w:r>
        <w:rPr>
          <w:rFonts w:hint="eastAsia" w:ascii="Tahoma" w:hAnsi="宋体"/>
          <w:shd w:val="clear" w:color="auto" w:fill="FFFFFF"/>
        </w:rPr>
        <w:t>年</w:t>
      </w:r>
      <w:r>
        <w:rPr>
          <w:rFonts w:hint="eastAsia" w:ascii="Tahoma" w:hAnsi="宋体"/>
          <w:shd w:val="clear" w:color="auto" w:fill="FFFFFF"/>
          <w:lang w:val="en-US" w:eastAsia="zh-CN"/>
        </w:rPr>
        <w:t>3</w:t>
      </w:r>
      <w:r>
        <w:rPr>
          <w:rFonts w:hint="eastAsia" w:ascii="Tahoma" w:hAnsi="宋体"/>
          <w:shd w:val="clear" w:color="auto" w:fill="FFFFFF"/>
        </w:rPr>
        <w:t>月</w:t>
      </w:r>
      <w:r>
        <w:rPr>
          <w:rFonts w:hint="eastAsia" w:ascii="Tahoma" w:hAnsi="宋体"/>
          <w:shd w:val="clear" w:color="auto" w:fill="FFFFFF"/>
          <w:lang w:val="en-US" w:eastAsia="zh-CN"/>
        </w:rPr>
        <w:t>15</w:t>
      </w:r>
      <w:r>
        <w:rPr>
          <w:rFonts w:hint="eastAsia" w:ascii="Tahoma" w:hAnsi="宋体"/>
          <w:shd w:val="clear" w:color="auto" w:fill="FFFFFF"/>
        </w:rPr>
        <w:t>日</w:t>
      </w:r>
    </w:p>
    <w:p>
      <w:pPr>
        <w:shd w:val="solid" w:color="FFFFFF" w:fill="auto"/>
        <w:autoSpaceDN w:val="0"/>
        <w:spacing w:after="150" w:line="360" w:lineRule="auto"/>
        <w:jc w:val="left"/>
        <w:rPr>
          <w:rFonts w:ascii="Tahoma" w:hAnsi="宋体"/>
          <w:szCs w:val="21"/>
          <w:shd w:val="clear" w:color="auto" w:fill="FFFFFF"/>
        </w:rPr>
      </w:pPr>
    </w:p>
    <w:p>
      <w:pPr>
        <w:shd w:val="solid" w:color="FFFFFF" w:fill="auto"/>
        <w:autoSpaceDN w:val="0"/>
        <w:spacing w:after="150" w:line="360" w:lineRule="auto"/>
        <w:jc w:val="left"/>
        <w:rPr>
          <w:rFonts w:ascii="宋体"/>
          <w:szCs w:val="21"/>
          <w:shd w:val="clear" w:color="auto" w:fill="FFFFFF"/>
        </w:rPr>
      </w:pPr>
    </w:p>
    <w:p>
      <w:pPr>
        <w:spacing w:line="360" w:lineRule="auto"/>
        <w:jc w:val="left"/>
        <w:rPr>
          <w:rFonts w:ascii="黑体" w:hAnsi="黑体" w:eastAsia="黑体"/>
          <w:b/>
          <w:bCs/>
          <w:sz w:val="28"/>
          <w:szCs w:val="28"/>
          <w:shd w:val="clear" w:color="auto" w:fill="FFFFFF"/>
        </w:rPr>
      </w:pPr>
    </w:p>
    <w:p>
      <w:pPr>
        <w:spacing w:line="360" w:lineRule="auto"/>
        <w:jc w:val="left"/>
        <w:rPr>
          <w:rFonts w:ascii="Tahoma" w:hAnsi="宋体"/>
          <w:szCs w:val="21"/>
          <w:shd w:val="clear" w:color="auto" w:fill="FFFFFF"/>
        </w:rPr>
      </w:pPr>
      <w:r>
        <w:rPr>
          <w:rFonts w:ascii="黑体" w:hAnsi="黑体" w:eastAsia="黑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瀹嬩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960094">
    <w:nsid w:val="5343EB5E"/>
    <w:multiLevelType w:val="singleLevel"/>
    <w:tmpl w:val="5343EB5E"/>
    <w:lvl w:ilvl="0" w:tentative="1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43881470">
    <w:nsid w:val="0E8955FE"/>
    <w:multiLevelType w:val="multilevel"/>
    <w:tmpl w:val="0E8955FE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 w:ascii="黑体" w:hAnsi="黑体" w:eastAsia="黑体" w:cs="Times New Roman"/>
        <w:b w:val="0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83144633">
    <w:nsid w:val="52711CB9"/>
    <w:multiLevelType w:val="singleLevel"/>
    <w:tmpl w:val="52711CB9"/>
    <w:lvl w:ilvl="0" w:tentative="1">
      <w:start w:val="4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243881470"/>
  </w:num>
  <w:num w:numId="2">
    <w:abstractNumId w:val="1396960094"/>
  </w:num>
  <w:num w:numId="3">
    <w:abstractNumId w:val="13831446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76C4"/>
    <w:rsid w:val="000276C4"/>
    <w:rsid w:val="0006323F"/>
    <w:rsid w:val="00497840"/>
    <w:rsid w:val="00A75A76"/>
    <w:rsid w:val="00F92CE4"/>
    <w:rsid w:val="01807C50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semiHidden/>
    <w:uiPriority w:val="99"/>
    <w:rPr>
      <w:rFonts w:ascii="Calibri" w:hAnsi="Calibri" w:cs="黑体"/>
      <w:sz w:val="18"/>
      <w:szCs w:val="18"/>
    </w:rPr>
  </w:style>
  <w:style w:type="character" w:customStyle="1" w:styleId="7">
    <w:name w:val="Header Char"/>
    <w:basedOn w:val="4"/>
    <w:link w:val="3"/>
    <w:semiHidden/>
    <w:qFormat/>
    <w:uiPriority w:val="99"/>
    <w:rPr>
      <w:rFonts w:ascii="Calibri" w:hAnsi="Calibri" w:cs="黑体"/>
      <w:sz w:val="18"/>
      <w:szCs w:val="18"/>
    </w:rPr>
  </w:style>
  <w:style w:type="paragraph" w:customStyle="1" w:styleId="8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306</Words>
  <Characters>1750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2014-04-08T09:36:00Z</dcterms:created>
  <dc:creator>ANNA</dc:creator>
  <cp:lastModifiedBy>wang</cp:lastModifiedBy>
  <dcterms:modified xsi:type="dcterms:W3CDTF">2016-03-14T13:20:46Z</dcterms:modified>
  <dc:title>合肥学院微视频展映大赛策划书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