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15919" w14:textId="4F655F6C" w:rsidR="00EA068B" w:rsidRDefault="00EA068B" w:rsidP="00EA068B">
      <w:pPr>
        <w:spacing w:line="640" w:lineRule="exact"/>
      </w:pPr>
    </w:p>
    <w:p w14:paraId="076B795D" w14:textId="06851AC3" w:rsidR="005A2066" w:rsidRDefault="005A2066" w:rsidP="00EA068B">
      <w:pPr>
        <w:adjustRightInd w:val="0"/>
        <w:snapToGrid w:val="0"/>
        <w:spacing w:line="640" w:lineRule="exact"/>
        <w:jc w:val="center"/>
        <w:outlineLvl w:val="0"/>
        <w:rPr>
          <w:rFonts w:ascii="方正小标宋简体" w:eastAsia="方正小标宋简体" w:hAnsi="宋体"/>
          <w:b/>
          <w:bCs/>
          <w:sz w:val="40"/>
          <w:szCs w:val="44"/>
        </w:rPr>
      </w:pPr>
      <w:bookmarkStart w:id="0" w:name="_Toc216161134"/>
      <w:r>
        <w:rPr>
          <w:rFonts w:ascii="方正小标宋简体" w:eastAsia="方正小标宋简体" w:hAnsi="宋体" w:hint="eastAsia"/>
          <w:b/>
          <w:bCs/>
          <w:sz w:val="40"/>
          <w:szCs w:val="44"/>
        </w:rPr>
        <w:t>电子信息与自动化</w:t>
      </w:r>
      <w:r w:rsidRPr="005A2066">
        <w:rPr>
          <w:rFonts w:ascii="方正小标宋简体" w:eastAsia="方正小标宋简体" w:hAnsi="宋体" w:hint="eastAsia"/>
          <w:b/>
          <w:bCs/>
          <w:sz w:val="40"/>
          <w:szCs w:val="44"/>
        </w:rPr>
        <w:t>学院接收转专业学生考核办法及管理细则</w:t>
      </w:r>
      <w:bookmarkEnd w:id="0"/>
    </w:p>
    <w:p w14:paraId="0980149C" w14:textId="77777777" w:rsidR="004E54C9" w:rsidRDefault="004E54C9" w:rsidP="004E54C9">
      <w:pPr>
        <w:adjustRightInd w:val="0"/>
        <w:snapToGrid w:val="0"/>
        <w:spacing w:line="640" w:lineRule="exact"/>
        <w:jc w:val="center"/>
        <w:rPr>
          <w:rFonts w:ascii="微软雅黑" w:eastAsia="微软雅黑" w:hAnsi="微软雅黑" w:cs="微软雅黑"/>
          <w:b/>
          <w:bCs/>
          <w:color w:val="454545"/>
          <w:sz w:val="32"/>
          <w:szCs w:val="32"/>
        </w:rPr>
      </w:pPr>
    </w:p>
    <w:p w14:paraId="76E58683" w14:textId="41460FFD" w:rsidR="002027D5" w:rsidRPr="00ED14B0" w:rsidRDefault="00ED14B0" w:rsidP="00ED14B0">
      <w:pPr>
        <w:adjustRightInd w:val="0"/>
        <w:snapToGrid w:val="0"/>
        <w:spacing w:line="560" w:lineRule="exact"/>
        <w:ind w:firstLineChars="200" w:firstLine="640"/>
        <w:rPr>
          <w:rFonts w:ascii="仿宋_GB2312" w:eastAsia="仿宋_GB2312" w:hAnsi="黑体"/>
          <w:bCs/>
          <w:sz w:val="32"/>
          <w:szCs w:val="36"/>
        </w:rPr>
      </w:pPr>
      <w:r>
        <w:rPr>
          <w:rFonts w:ascii="仿宋_GB2312" w:eastAsia="仿宋_GB2312" w:hAnsi="黑体" w:hint="eastAsia"/>
          <w:bCs/>
          <w:sz w:val="32"/>
          <w:szCs w:val="36"/>
        </w:rPr>
        <w:t>根据</w:t>
      </w:r>
      <w:r w:rsidR="002027D5" w:rsidRPr="00ED14B0">
        <w:rPr>
          <w:rFonts w:ascii="仿宋_GB2312" w:eastAsia="仿宋_GB2312" w:hAnsi="黑体" w:hint="eastAsia"/>
          <w:bCs/>
          <w:sz w:val="32"/>
          <w:szCs w:val="36"/>
        </w:rPr>
        <w:t>《安徽省教育厅关于做好新生入学资格复查和学籍学历管理工作的通知》、《合肥大学本科生学籍管理办法》、《合肥大学全日制本科生转专业实施办法（修订）校行政〔2024〕124号》等文件相关规定要求，结合</w:t>
      </w:r>
      <w:r>
        <w:rPr>
          <w:rFonts w:ascii="仿宋_GB2312" w:eastAsia="仿宋_GB2312" w:hAnsi="黑体" w:hint="eastAsia"/>
          <w:bCs/>
          <w:sz w:val="32"/>
          <w:szCs w:val="36"/>
        </w:rPr>
        <w:t>电子信息与自动化</w:t>
      </w:r>
      <w:r w:rsidR="002027D5" w:rsidRPr="00ED14B0">
        <w:rPr>
          <w:rFonts w:ascii="仿宋_GB2312" w:eastAsia="仿宋_GB2312" w:hAnsi="黑体" w:hint="eastAsia"/>
          <w:bCs/>
          <w:sz w:val="32"/>
          <w:szCs w:val="36"/>
        </w:rPr>
        <w:t>学院实际情况，本着公平、公正、公开的原则，特制订</w:t>
      </w:r>
      <w:r w:rsidR="004E54C9">
        <w:rPr>
          <w:rFonts w:ascii="仿宋_GB2312" w:eastAsia="仿宋_GB2312" w:hAnsi="黑体" w:hint="eastAsia"/>
          <w:bCs/>
          <w:sz w:val="32"/>
          <w:szCs w:val="36"/>
        </w:rPr>
        <w:t>电子信息与自动化学院接收转专业学生</w:t>
      </w:r>
      <w:r w:rsidR="002027D5" w:rsidRPr="00ED14B0">
        <w:rPr>
          <w:rFonts w:ascii="仿宋_GB2312" w:eastAsia="仿宋_GB2312" w:hAnsi="黑体" w:hint="eastAsia"/>
          <w:bCs/>
          <w:sz w:val="32"/>
          <w:szCs w:val="36"/>
        </w:rPr>
        <w:t>考核办法及管理细则。</w:t>
      </w:r>
    </w:p>
    <w:p w14:paraId="5E66454D" w14:textId="77777777" w:rsidR="002027D5" w:rsidRPr="002027D5" w:rsidRDefault="002027D5" w:rsidP="00ED14B0">
      <w:pPr>
        <w:adjustRightInd w:val="0"/>
        <w:snapToGrid w:val="0"/>
        <w:spacing w:beforeLines="50" w:before="156" w:line="560" w:lineRule="exact"/>
        <w:jc w:val="center"/>
        <w:rPr>
          <w:rFonts w:ascii="黑体" w:eastAsia="黑体" w:hAnsi="黑体"/>
          <w:b/>
          <w:bCs/>
          <w:sz w:val="32"/>
          <w:szCs w:val="36"/>
        </w:rPr>
      </w:pPr>
      <w:r w:rsidRPr="002027D5">
        <w:rPr>
          <w:rFonts w:ascii="黑体" w:eastAsia="黑体" w:hAnsi="黑体" w:hint="eastAsia"/>
          <w:b/>
          <w:bCs/>
          <w:sz w:val="32"/>
          <w:szCs w:val="36"/>
        </w:rPr>
        <w:t>第一章 考核办法</w:t>
      </w:r>
    </w:p>
    <w:p w14:paraId="147D829A" w14:textId="77777777"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第一条</w:t>
      </w:r>
      <w:r w:rsidRPr="00ED14B0">
        <w:rPr>
          <w:rFonts w:ascii="仿宋_GB2312" w:eastAsia="仿宋_GB2312" w:hAnsi="黑体" w:hint="eastAsia"/>
          <w:bCs/>
          <w:sz w:val="32"/>
          <w:szCs w:val="36"/>
        </w:rPr>
        <w:t xml:space="preserve"> 组织机构</w:t>
      </w:r>
    </w:p>
    <w:p w14:paraId="2E080971" w14:textId="47D16E8C"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成立以</w:t>
      </w:r>
      <w:r w:rsidR="004E54C9">
        <w:rPr>
          <w:rFonts w:ascii="仿宋_GB2312" w:eastAsia="仿宋_GB2312" w:hAnsi="黑体" w:hint="eastAsia"/>
          <w:bCs/>
          <w:sz w:val="32"/>
          <w:szCs w:val="36"/>
        </w:rPr>
        <w:t>电子信息与自动化</w:t>
      </w:r>
      <w:r w:rsidRPr="00ED14B0">
        <w:rPr>
          <w:rFonts w:ascii="仿宋_GB2312" w:eastAsia="仿宋_GB2312" w:hAnsi="黑体" w:hint="eastAsia"/>
          <w:bCs/>
          <w:sz w:val="32"/>
          <w:szCs w:val="36"/>
        </w:rPr>
        <w:t>学院党委书记、院长、党委副书记、副院长以及各系</w:t>
      </w:r>
      <w:proofErr w:type="gramStart"/>
      <w:r w:rsidRPr="00ED14B0">
        <w:rPr>
          <w:rFonts w:ascii="仿宋_GB2312" w:eastAsia="仿宋_GB2312" w:hAnsi="黑体" w:hint="eastAsia"/>
          <w:bCs/>
          <w:sz w:val="32"/>
          <w:szCs w:val="36"/>
        </w:rPr>
        <w:t>部中心</w:t>
      </w:r>
      <w:proofErr w:type="gramEnd"/>
      <w:r w:rsidRPr="00ED14B0">
        <w:rPr>
          <w:rFonts w:ascii="仿宋_GB2312" w:eastAsia="仿宋_GB2312" w:hAnsi="黑体" w:hint="eastAsia"/>
          <w:bCs/>
          <w:sz w:val="32"/>
          <w:szCs w:val="36"/>
        </w:rPr>
        <w:t>主任、院纪委组成的转专业工作组，纪委全程监督（电话：</w:t>
      </w:r>
      <w:r w:rsidR="00ED14B0">
        <w:rPr>
          <w:rFonts w:ascii="仿宋_GB2312" w:eastAsia="仿宋_GB2312" w:hAnsi="黑体" w:hint="eastAsia"/>
          <w:bCs/>
          <w:sz w:val="32"/>
          <w:szCs w:val="36"/>
        </w:rPr>
        <w:t>0</w:t>
      </w:r>
      <w:r w:rsidR="00ED14B0">
        <w:rPr>
          <w:rFonts w:ascii="仿宋_GB2312" w:eastAsia="仿宋_GB2312" w:hAnsi="黑体"/>
          <w:bCs/>
          <w:sz w:val="32"/>
          <w:szCs w:val="36"/>
        </w:rPr>
        <w:t>551-</w:t>
      </w:r>
      <w:r w:rsidRPr="00ED14B0">
        <w:rPr>
          <w:rFonts w:ascii="仿宋_GB2312" w:eastAsia="仿宋_GB2312" w:hAnsi="黑体" w:hint="eastAsia"/>
          <w:bCs/>
          <w:sz w:val="32"/>
          <w:szCs w:val="36"/>
        </w:rPr>
        <w:t>62158377）。</w:t>
      </w:r>
    </w:p>
    <w:p w14:paraId="055EF012" w14:textId="77777777"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第二条</w:t>
      </w:r>
      <w:r w:rsidRPr="00ED14B0">
        <w:rPr>
          <w:rFonts w:ascii="仿宋_GB2312" w:eastAsia="仿宋_GB2312" w:hAnsi="黑体" w:hint="eastAsia"/>
          <w:bCs/>
          <w:sz w:val="32"/>
          <w:szCs w:val="36"/>
        </w:rPr>
        <w:t xml:space="preserve"> 计划录取额度</w:t>
      </w:r>
    </w:p>
    <w:p w14:paraId="262CA8F9"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接受学生名额为学校公布计划。</w:t>
      </w:r>
    </w:p>
    <w:p w14:paraId="1A5B2868" w14:textId="41A29FF8"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第三条</w:t>
      </w:r>
      <w:r w:rsidRPr="00ED14B0">
        <w:rPr>
          <w:rFonts w:ascii="仿宋_GB2312" w:eastAsia="仿宋_GB2312" w:hAnsi="黑体" w:hint="eastAsia"/>
          <w:bCs/>
          <w:sz w:val="32"/>
          <w:szCs w:val="36"/>
        </w:rPr>
        <w:t xml:space="preserve"> 申请学生条件</w:t>
      </w:r>
    </w:p>
    <w:p w14:paraId="3629F05A"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（一）遵纪守法，遵守规章制度，具备良好思想政治素质，在校期间未受处分或处分已解除的学生。</w:t>
      </w:r>
    </w:p>
    <w:p w14:paraId="01F68CFB"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（二）申请人品行端正，没有任何违法或违犯校规校纪的记录；</w:t>
      </w:r>
    </w:p>
    <w:p w14:paraId="6A8B3C51"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（三）有下列情况之一，不得转专业：</w:t>
      </w:r>
    </w:p>
    <w:p w14:paraId="7A95E609"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（1）在校学习未满一个学期的学生；</w:t>
      </w:r>
    </w:p>
    <w:p w14:paraId="63A6ECB7"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（2）当年招生章程明确规定不能转专业的学生；</w:t>
      </w:r>
    </w:p>
    <w:p w14:paraId="15D415A7"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lastRenderedPageBreak/>
        <w:t>（3）应</w:t>
      </w:r>
      <w:proofErr w:type="gramStart"/>
      <w:r w:rsidRPr="00ED14B0">
        <w:rPr>
          <w:rFonts w:ascii="仿宋_GB2312" w:eastAsia="仿宋_GB2312" w:hAnsi="黑体" w:hint="eastAsia"/>
          <w:bCs/>
          <w:sz w:val="32"/>
          <w:szCs w:val="36"/>
        </w:rPr>
        <w:t>予退</w:t>
      </w:r>
      <w:proofErr w:type="gramEnd"/>
      <w:r w:rsidRPr="00ED14B0">
        <w:rPr>
          <w:rFonts w:ascii="仿宋_GB2312" w:eastAsia="仿宋_GB2312" w:hAnsi="黑体" w:hint="eastAsia"/>
          <w:bCs/>
          <w:sz w:val="32"/>
          <w:szCs w:val="36"/>
        </w:rPr>
        <w:t>学的学生；</w:t>
      </w:r>
    </w:p>
    <w:p w14:paraId="044F7419"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（4）正在休学、保留学籍的学生；</w:t>
      </w:r>
    </w:p>
    <w:p w14:paraId="7725A10B"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（5）招生时确定为定向、委托培养的学生；</w:t>
      </w:r>
    </w:p>
    <w:p w14:paraId="79A02B83"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（6）以专升本等特殊招生形式录取的学生，国家有相关规定或者录取前与学校有明确约定的学生；</w:t>
      </w:r>
    </w:p>
    <w:p w14:paraId="10B23EFF"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（7）无正当转专业理由的学生；</w:t>
      </w:r>
    </w:p>
    <w:p w14:paraId="21278099"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（8）上级相关文件规定的</w:t>
      </w:r>
      <w:proofErr w:type="gramStart"/>
      <w:r w:rsidRPr="00ED14B0">
        <w:rPr>
          <w:rFonts w:ascii="仿宋_GB2312" w:eastAsia="仿宋_GB2312" w:hAnsi="黑体" w:hint="eastAsia"/>
          <w:bCs/>
          <w:sz w:val="32"/>
          <w:szCs w:val="36"/>
        </w:rPr>
        <w:t>不予转专业</w:t>
      </w:r>
      <w:proofErr w:type="gramEnd"/>
      <w:r w:rsidRPr="00ED14B0">
        <w:rPr>
          <w:rFonts w:ascii="仿宋_GB2312" w:eastAsia="仿宋_GB2312" w:hAnsi="黑体" w:hint="eastAsia"/>
          <w:bCs/>
          <w:sz w:val="32"/>
          <w:szCs w:val="36"/>
        </w:rPr>
        <w:t>的学生。</w:t>
      </w:r>
    </w:p>
    <w:p w14:paraId="037D3DC2" w14:textId="2556C73E"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（四）有下列情况之一，申请转专业受限：</w:t>
      </w:r>
    </w:p>
    <w:p w14:paraId="76B6FC96"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（1）中外合作办学和非中外合作办学不能专业互转；</w:t>
      </w:r>
    </w:p>
    <w:p w14:paraId="650500C6"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（2）艺术类专业学生申请转专业仅限转入艺术类专业，非艺术类专业学生不得转入艺术类专业；</w:t>
      </w:r>
    </w:p>
    <w:p w14:paraId="0BFB968E"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（3）不同高考类别（文史/历史组、理工/物理组、艺术等）之间不得互转；</w:t>
      </w:r>
    </w:p>
    <w:p w14:paraId="4DCB8B45"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（4）身体条件不符合申请转入专业体检标准。</w:t>
      </w:r>
    </w:p>
    <w:p w14:paraId="14AAAD10" w14:textId="319D493C"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第四条</w:t>
      </w:r>
      <w:r w:rsidRPr="00ED14B0">
        <w:rPr>
          <w:rFonts w:ascii="仿宋_GB2312" w:eastAsia="仿宋_GB2312" w:hAnsi="黑体" w:hint="eastAsia"/>
          <w:bCs/>
          <w:sz w:val="32"/>
          <w:szCs w:val="36"/>
        </w:rPr>
        <w:t xml:space="preserve"> </w:t>
      </w:r>
      <w:r w:rsidR="00276AF9">
        <w:rPr>
          <w:rFonts w:ascii="仿宋_GB2312" w:eastAsia="仿宋_GB2312" w:hAnsi="黑体" w:hint="eastAsia"/>
          <w:bCs/>
          <w:sz w:val="32"/>
          <w:szCs w:val="36"/>
        </w:rPr>
        <w:t>考核方式</w:t>
      </w:r>
    </w:p>
    <w:p w14:paraId="72BDEDDD" w14:textId="3B606908"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（一）</w:t>
      </w:r>
      <w:bookmarkStart w:id="1" w:name="_GoBack"/>
      <w:bookmarkEnd w:id="1"/>
      <w:r w:rsidRPr="00ED14B0">
        <w:rPr>
          <w:rFonts w:ascii="仿宋_GB2312" w:eastAsia="仿宋_GB2312" w:hAnsi="黑体" w:hint="eastAsia"/>
          <w:bCs/>
          <w:sz w:val="32"/>
          <w:szCs w:val="36"/>
        </w:rPr>
        <w:t>采取笔试+面试</w:t>
      </w:r>
      <w:r w:rsidR="00677DE1">
        <w:rPr>
          <w:rFonts w:ascii="仿宋_GB2312" w:eastAsia="仿宋_GB2312" w:hAnsi="黑体" w:hint="eastAsia"/>
          <w:bCs/>
          <w:sz w:val="32"/>
          <w:szCs w:val="36"/>
        </w:rPr>
        <w:t>的</w:t>
      </w:r>
      <w:r w:rsidRPr="00ED14B0">
        <w:rPr>
          <w:rFonts w:ascii="仿宋_GB2312" w:eastAsia="仿宋_GB2312" w:hAnsi="黑体" w:hint="eastAsia"/>
          <w:bCs/>
          <w:sz w:val="32"/>
          <w:szCs w:val="36"/>
        </w:rPr>
        <w:t>考核</w:t>
      </w:r>
      <w:r w:rsidR="00677DE1">
        <w:rPr>
          <w:rFonts w:ascii="仿宋_GB2312" w:eastAsia="仿宋_GB2312" w:hAnsi="黑体" w:hint="eastAsia"/>
          <w:bCs/>
          <w:sz w:val="32"/>
          <w:szCs w:val="36"/>
        </w:rPr>
        <w:t>方式</w:t>
      </w:r>
      <w:r w:rsidR="00F61482">
        <w:rPr>
          <w:rFonts w:ascii="仿宋_GB2312" w:eastAsia="仿宋_GB2312" w:hAnsi="黑体" w:hint="eastAsia"/>
          <w:bCs/>
          <w:sz w:val="32"/>
          <w:szCs w:val="36"/>
        </w:rPr>
        <w:t>。</w:t>
      </w:r>
    </w:p>
    <w:p w14:paraId="7B5B3A2E"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（二）笔试</w:t>
      </w:r>
    </w:p>
    <w:p w14:paraId="75D40380"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（1）考试科目：高中物理（力学、电学、磁学）；</w:t>
      </w:r>
    </w:p>
    <w:p w14:paraId="61972B07"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（2）成绩：笔试成绩（总分100分）以60分最低合格线，笔试不合格者不予进入面试，不予录取。</w:t>
      </w:r>
    </w:p>
    <w:p w14:paraId="7F5A8A2D"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（三）面试</w:t>
      </w:r>
    </w:p>
    <w:p w14:paraId="4F73C9FF"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（1）在转专业工作组指导与院纪委监督下，各系部组织成立转专业面试考核小组，开展面试；</w:t>
      </w:r>
    </w:p>
    <w:p w14:paraId="281919F9" w14:textId="1D57BF50"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（2）面试内容：对</w:t>
      </w:r>
      <w:r w:rsidR="00951965">
        <w:rPr>
          <w:rFonts w:ascii="仿宋_GB2312" w:eastAsia="仿宋_GB2312" w:hAnsi="黑体" w:hint="eastAsia"/>
          <w:bCs/>
          <w:sz w:val="32"/>
          <w:szCs w:val="36"/>
        </w:rPr>
        <w:t>电子信息与自动化</w:t>
      </w:r>
      <w:r w:rsidRPr="00ED14B0">
        <w:rPr>
          <w:rFonts w:ascii="仿宋_GB2312" w:eastAsia="仿宋_GB2312" w:hAnsi="黑体" w:hint="eastAsia"/>
          <w:bCs/>
          <w:sz w:val="32"/>
          <w:szCs w:val="36"/>
        </w:rPr>
        <w:t>学院拟转入专业领域的</w:t>
      </w:r>
      <w:r w:rsidRPr="00ED14B0">
        <w:rPr>
          <w:rFonts w:ascii="仿宋_GB2312" w:eastAsia="仿宋_GB2312" w:hAnsi="黑体" w:hint="eastAsia"/>
          <w:bCs/>
          <w:sz w:val="32"/>
          <w:szCs w:val="36"/>
        </w:rPr>
        <w:lastRenderedPageBreak/>
        <w:t>掌握程度、专业基础、综合素质以及已修课程学习情况等；</w:t>
      </w:r>
    </w:p>
    <w:p w14:paraId="6606333B" w14:textId="7DDD94AD"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（3）成绩：考核小组成员现场打分，《</w:t>
      </w:r>
      <w:r w:rsidR="007510F0">
        <w:rPr>
          <w:rFonts w:ascii="仿宋_GB2312" w:eastAsia="仿宋_GB2312" w:hAnsi="黑体" w:hint="eastAsia"/>
          <w:bCs/>
          <w:sz w:val="32"/>
          <w:szCs w:val="36"/>
          <w:u w:val="single"/>
        </w:rPr>
        <w:t xml:space="preserve"> </w:t>
      </w:r>
      <w:r w:rsidR="007510F0">
        <w:rPr>
          <w:rFonts w:ascii="仿宋_GB2312" w:eastAsia="仿宋_GB2312" w:hAnsi="黑体"/>
          <w:bCs/>
          <w:sz w:val="32"/>
          <w:szCs w:val="36"/>
          <w:u w:val="single"/>
        </w:rPr>
        <w:t xml:space="preserve">    </w:t>
      </w:r>
      <w:r w:rsidR="007510F0">
        <w:rPr>
          <w:rFonts w:ascii="仿宋_GB2312" w:eastAsia="仿宋_GB2312" w:hAnsi="黑体" w:hint="eastAsia"/>
          <w:bCs/>
          <w:sz w:val="32"/>
          <w:szCs w:val="36"/>
        </w:rPr>
        <w:t>级</w:t>
      </w:r>
      <w:r w:rsidRPr="00ED14B0">
        <w:rPr>
          <w:rFonts w:ascii="仿宋_GB2312" w:eastAsia="仿宋_GB2312" w:hAnsi="黑体" w:hint="eastAsia"/>
          <w:bCs/>
          <w:sz w:val="32"/>
          <w:szCs w:val="36"/>
        </w:rPr>
        <w:t>接收转专业学生面试考核专家评分表</w:t>
      </w:r>
      <w:r w:rsidR="007510F0">
        <w:rPr>
          <w:rFonts w:ascii="仿宋_GB2312" w:eastAsia="仿宋_GB2312" w:hAnsi="黑体" w:hint="eastAsia"/>
          <w:bCs/>
          <w:sz w:val="32"/>
          <w:szCs w:val="36"/>
        </w:rPr>
        <w:t>（电子信息与自动化学院）</w:t>
      </w:r>
      <w:r w:rsidRPr="00ED14B0">
        <w:rPr>
          <w:rFonts w:ascii="仿宋_GB2312" w:eastAsia="仿宋_GB2312" w:hAnsi="黑体" w:hint="eastAsia"/>
          <w:bCs/>
          <w:sz w:val="32"/>
          <w:szCs w:val="36"/>
        </w:rPr>
        <w:t>》</w:t>
      </w:r>
      <w:r w:rsidR="007510F0">
        <w:rPr>
          <w:rFonts w:ascii="仿宋_GB2312" w:eastAsia="仿宋_GB2312" w:hAnsi="黑体" w:hint="eastAsia"/>
          <w:bCs/>
          <w:sz w:val="32"/>
          <w:szCs w:val="36"/>
        </w:rPr>
        <w:t>（</w:t>
      </w:r>
      <w:r w:rsidR="007510F0" w:rsidRPr="00ED14B0">
        <w:rPr>
          <w:rFonts w:ascii="仿宋_GB2312" w:eastAsia="仿宋_GB2312" w:hAnsi="黑体" w:hint="eastAsia"/>
          <w:bCs/>
          <w:sz w:val="32"/>
          <w:szCs w:val="36"/>
        </w:rPr>
        <w:t>附件1</w:t>
      </w:r>
      <w:r w:rsidR="007510F0">
        <w:rPr>
          <w:rFonts w:ascii="仿宋_GB2312" w:eastAsia="仿宋_GB2312" w:hAnsi="黑体" w:hint="eastAsia"/>
          <w:bCs/>
          <w:sz w:val="32"/>
          <w:szCs w:val="36"/>
        </w:rPr>
        <w:t>）</w:t>
      </w:r>
      <w:r w:rsidRPr="00ED14B0">
        <w:rPr>
          <w:rFonts w:ascii="仿宋_GB2312" w:eastAsia="仿宋_GB2312" w:hAnsi="黑体" w:hint="eastAsia"/>
          <w:bCs/>
          <w:sz w:val="32"/>
          <w:szCs w:val="36"/>
        </w:rPr>
        <w:t>。面试成绩（总分100分）以75分为最低合格线，未达到合格线的一律不予录取。</w:t>
      </w:r>
    </w:p>
    <w:p w14:paraId="16E84D1B"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（四）考核结果</w:t>
      </w:r>
    </w:p>
    <w:p w14:paraId="68E2C326"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 xml:space="preserve">对于笔试成绩和面试成绩均达到合格线的，根据笔试成绩和面试成绩各占50%的权重进行综合排名,按照排名从高到低的顺序，结合各专业接受人数确定最终接收的转入学生名单。 </w:t>
      </w:r>
    </w:p>
    <w:p w14:paraId="5E656770"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（五）按照学生转专业志愿进行考核，不进行专业间调剂。</w:t>
      </w:r>
    </w:p>
    <w:p w14:paraId="733E1D55" w14:textId="7226CF86"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（六）考核时间：面试时间初步拟定在每学年</w:t>
      </w:r>
      <w:proofErr w:type="gramStart"/>
      <w:r w:rsidRPr="00ED14B0">
        <w:rPr>
          <w:rFonts w:ascii="仿宋_GB2312" w:eastAsia="仿宋_GB2312" w:hAnsi="黑体" w:hint="eastAsia"/>
          <w:bCs/>
          <w:sz w:val="32"/>
          <w:szCs w:val="36"/>
        </w:rPr>
        <w:t>第二学期期</w:t>
      </w:r>
      <w:proofErr w:type="gramEnd"/>
      <w:r w:rsidRPr="00ED14B0">
        <w:rPr>
          <w:rFonts w:ascii="仿宋_GB2312" w:eastAsia="仿宋_GB2312" w:hAnsi="黑体" w:hint="eastAsia"/>
          <w:bCs/>
          <w:sz w:val="32"/>
          <w:szCs w:val="36"/>
        </w:rPr>
        <w:t>初，具体时间安排根据学校教务处的统一部署。</w:t>
      </w:r>
    </w:p>
    <w:p w14:paraId="30F84A6E" w14:textId="77777777"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第五条</w:t>
      </w:r>
      <w:r w:rsidRPr="00ED14B0">
        <w:rPr>
          <w:rFonts w:ascii="仿宋_GB2312" w:eastAsia="仿宋_GB2312" w:hAnsi="黑体" w:hint="eastAsia"/>
          <w:bCs/>
          <w:sz w:val="32"/>
          <w:szCs w:val="36"/>
        </w:rPr>
        <w:t xml:space="preserve"> 公示</w:t>
      </w:r>
    </w:p>
    <w:p w14:paraId="404C1DE0"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proofErr w:type="gramStart"/>
      <w:r w:rsidRPr="00ED14B0">
        <w:rPr>
          <w:rFonts w:ascii="仿宋_GB2312" w:eastAsia="仿宋_GB2312" w:hAnsi="黑体" w:hint="eastAsia"/>
          <w:bCs/>
          <w:sz w:val="32"/>
          <w:szCs w:val="36"/>
        </w:rPr>
        <w:t>教学办</w:t>
      </w:r>
      <w:proofErr w:type="gramEnd"/>
      <w:r w:rsidRPr="00ED14B0">
        <w:rPr>
          <w:rFonts w:ascii="仿宋_GB2312" w:eastAsia="仿宋_GB2312" w:hAnsi="黑体" w:hint="eastAsia"/>
          <w:bCs/>
          <w:sz w:val="32"/>
          <w:szCs w:val="36"/>
        </w:rPr>
        <w:t>汇总各专业拟接收转专业学生名单，按学校要求公示无异议后，上报教务处。</w:t>
      </w:r>
    </w:p>
    <w:p w14:paraId="4322F1E4" w14:textId="77777777" w:rsidR="002027D5" w:rsidRPr="00ED14B0" w:rsidRDefault="002027D5" w:rsidP="00ED14B0">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第六条</w:t>
      </w:r>
      <w:r w:rsidRPr="00ED14B0">
        <w:rPr>
          <w:rFonts w:ascii="仿宋_GB2312" w:eastAsia="仿宋_GB2312" w:hAnsi="黑体" w:hint="eastAsia"/>
          <w:bCs/>
          <w:sz w:val="32"/>
          <w:szCs w:val="36"/>
        </w:rPr>
        <w:t xml:space="preserve"> 监督</w:t>
      </w:r>
    </w:p>
    <w:p w14:paraId="2EA697AA" w14:textId="77777777" w:rsidR="002027D5" w:rsidRPr="00ED14B0" w:rsidRDefault="002027D5" w:rsidP="00ED14B0">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学院纪委全程参与监督。</w:t>
      </w:r>
    </w:p>
    <w:p w14:paraId="48151472" w14:textId="77777777" w:rsidR="002027D5" w:rsidRPr="002027D5" w:rsidRDefault="002027D5" w:rsidP="00ED14B0">
      <w:pPr>
        <w:adjustRightInd w:val="0"/>
        <w:snapToGrid w:val="0"/>
        <w:spacing w:beforeLines="50" w:before="156" w:line="560" w:lineRule="exact"/>
        <w:jc w:val="center"/>
        <w:rPr>
          <w:rFonts w:ascii="黑体" w:eastAsia="黑体" w:hAnsi="黑体"/>
          <w:b/>
          <w:bCs/>
          <w:sz w:val="32"/>
          <w:szCs w:val="36"/>
        </w:rPr>
      </w:pPr>
      <w:r w:rsidRPr="002027D5">
        <w:rPr>
          <w:rFonts w:ascii="黑体" w:eastAsia="黑体" w:hAnsi="黑体" w:hint="eastAsia"/>
          <w:b/>
          <w:bCs/>
          <w:sz w:val="32"/>
          <w:szCs w:val="36"/>
        </w:rPr>
        <w:t>第二章 转专业学生管理细则</w:t>
      </w:r>
    </w:p>
    <w:p w14:paraId="4AE52A2B" w14:textId="67334207" w:rsidR="00850A42" w:rsidRDefault="002027D5" w:rsidP="002027D5">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第七条</w:t>
      </w:r>
      <w:r w:rsidRPr="00ED14B0">
        <w:rPr>
          <w:rFonts w:ascii="仿宋_GB2312" w:eastAsia="仿宋_GB2312" w:hAnsi="黑体" w:hint="eastAsia"/>
          <w:bCs/>
          <w:sz w:val="32"/>
          <w:szCs w:val="36"/>
        </w:rPr>
        <w:t xml:space="preserve"> </w:t>
      </w:r>
      <w:r w:rsidR="00850A42">
        <w:rPr>
          <w:rFonts w:ascii="仿宋_GB2312" w:eastAsia="仿宋_GB2312" w:hAnsi="黑体" w:hint="eastAsia"/>
          <w:bCs/>
          <w:sz w:val="32"/>
          <w:szCs w:val="36"/>
        </w:rPr>
        <w:t>转入学生管理</w:t>
      </w:r>
    </w:p>
    <w:p w14:paraId="6BBE4263" w14:textId="2E2DAC30" w:rsidR="002027D5" w:rsidRPr="00ED14B0" w:rsidRDefault="002027D5" w:rsidP="002027D5">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转入学生原则上应插班就读。院（系）及时安排学生班级并报教务处；教务处根据转入学生编班审查结果，及时发文并在学籍管理平台上处理转专业学生学籍异动信息。</w:t>
      </w:r>
    </w:p>
    <w:p w14:paraId="2229FD61" w14:textId="473E7413" w:rsidR="00850A42" w:rsidRDefault="002027D5" w:rsidP="002027D5">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第八条</w:t>
      </w:r>
      <w:r w:rsidRPr="00ED14B0">
        <w:rPr>
          <w:rFonts w:ascii="仿宋_GB2312" w:eastAsia="仿宋_GB2312" w:hAnsi="黑体" w:hint="eastAsia"/>
          <w:bCs/>
          <w:sz w:val="32"/>
          <w:szCs w:val="36"/>
        </w:rPr>
        <w:t xml:space="preserve"> </w:t>
      </w:r>
      <w:r w:rsidR="00850A42">
        <w:rPr>
          <w:rFonts w:ascii="仿宋_GB2312" w:eastAsia="仿宋_GB2312" w:hAnsi="黑体" w:hint="eastAsia"/>
          <w:bCs/>
          <w:sz w:val="32"/>
          <w:szCs w:val="36"/>
        </w:rPr>
        <w:t>转出学生管理</w:t>
      </w:r>
    </w:p>
    <w:p w14:paraId="7D05BC28" w14:textId="347907B8" w:rsidR="002027D5" w:rsidRPr="00ED14B0" w:rsidRDefault="002027D5" w:rsidP="002027D5">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拟转出学生必须参加原专业第一学期的学习及考核。若出现</w:t>
      </w:r>
      <w:r w:rsidRPr="00ED14B0">
        <w:rPr>
          <w:rFonts w:ascii="仿宋_GB2312" w:eastAsia="仿宋_GB2312" w:hAnsi="黑体" w:hint="eastAsia"/>
          <w:bCs/>
          <w:sz w:val="32"/>
          <w:szCs w:val="36"/>
        </w:rPr>
        <w:lastRenderedPageBreak/>
        <w:t>考试作弊、违纪、</w:t>
      </w:r>
      <w:proofErr w:type="gramStart"/>
      <w:r w:rsidRPr="00ED14B0">
        <w:rPr>
          <w:rFonts w:ascii="仿宋_GB2312" w:eastAsia="仿宋_GB2312" w:hAnsi="黑体" w:hint="eastAsia"/>
          <w:bCs/>
          <w:sz w:val="32"/>
          <w:szCs w:val="36"/>
        </w:rPr>
        <w:t>旷</w:t>
      </w:r>
      <w:proofErr w:type="gramEnd"/>
      <w:r w:rsidRPr="00ED14B0">
        <w:rPr>
          <w:rFonts w:ascii="仿宋_GB2312" w:eastAsia="仿宋_GB2312" w:hAnsi="黑体" w:hint="eastAsia"/>
          <w:bCs/>
          <w:sz w:val="32"/>
          <w:szCs w:val="36"/>
        </w:rPr>
        <w:t>考和考试不及格等情况，按学籍管理有关规定处理。</w:t>
      </w:r>
    </w:p>
    <w:p w14:paraId="5BD66A1E" w14:textId="08406AF0" w:rsidR="00850A42" w:rsidRDefault="002027D5" w:rsidP="002027D5">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第九条</w:t>
      </w:r>
      <w:r w:rsidRPr="00ED14B0">
        <w:rPr>
          <w:rFonts w:ascii="仿宋_GB2312" w:eastAsia="仿宋_GB2312" w:hAnsi="黑体" w:hint="eastAsia"/>
          <w:bCs/>
          <w:sz w:val="32"/>
          <w:szCs w:val="36"/>
        </w:rPr>
        <w:t xml:space="preserve"> </w:t>
      </w:r>
      <w:r w:rsidR="00850A42">
        <w:rPr>
          <w:rFonts w:ascii="仿宋_GB2312" w:eastAsia="仿宋_GB2312" w:hAnsi="黑体" w:hint="eastAsia"/>
          <w:bCs/>
          <w:sz w:val="32"/>
          <w:szCs w:val="36"/>
        </w:rPr>
        <w:t>转专业学生学分认定</w:t>
      </w:r>
    </w:p>
    <w:p w14:paraId="601055D2" w14:textId="41F7D5EB" w:rsidR="002027D5" w:rsidRPr="00ED14B0" w:rsidRDefault="002027D5" w:rsidP="002027D5">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学生转转业后，已获得学分符合转入专业人才培养方案规定的，经转入学院确认并报教务处审核后，予以承认；不符合培养方案要求的学分，可视为任选课或公选课成绩记载，如视为公选课的应</w:t>
      </w:r>
      <w:proofErr w:type="gramStart"/>
      <w:r w:rsidRPr="00ED14B0">
        <w:rPr>
          <w:rFonts w:ascii="仿宋_GB2312" w:eastAsia="仿宋_GB2312" w:hAnsi="黑体" w:hint="eastAsia"/>
          <w:bCs/>
          <w:sz w:val="32"/>
          <w:szCs w:val="36"/>
        </w:rPr>
        <w:t>按门次认定</w:t>
      </w:r>
      <w:proofErr w:type="gramEnd"/>
      <w:r w:rsidRPr="00ED14B0">
        <w:rPr>
          <w:rFonts w:ascii="仿宋_GB2312" w:eastAsia="仿宋_GB2312" w:hAnsi="黑体" w:hint="eastAsia"/>
          <w:bCs/>
          <w:sz w:val="32"/>
          <w:szCs w:val="36"/>
        </w:rPr>
        <w:t>，学分按照公选课学分计。</w:t>
      </w:r>
    </w:p>
    <w:p w14:paraId="554F7722" w14:textId="490A1499" w:rsidR="00850A42" w:rsidRDefault="002027D5" w:rsidP="002027D5">
      <w:pPr>
        <w:adjustRightInd w:val="0"/>
        <w:snapToGrid w:val="0"/>
        <w:spacing w:line="560" w:lineRule="exact"/>
        <w:ind w:firstLineChars="200" w:firstLine="643"/>
        <w:rPr>
          <w:rFonts w:ascii="仿宋_GB2312" w:eastAsia="仿宋_GB2312" w:hAnsi="黑体"/>
          <w:bCs/>
          <w:sz w:val="32"/>
          <w:szCs w:val="36"/>
        </w:rPr>
      </w:pPr>
      <w:r w:rsidRPr="00ED14B0">
        <w:rPr>
          <w:rFonts w:ascii="仿宋_GB2312" w:eastAsia="仿宋_GB2312" w:hAnsi="黑体" w:hint="eastAsia"/>
          <w:b/>
          <w:bCs/>
          <w:sz w:val="32"/>
          <w:szCs w:val="36"/>
        </w:rPr>
        <w:t>第十条</w:t>
      </w:r>
      <w:r w:rsidRPr="00ED14B0">
        <w:rPr>
          <w:rFonts w:ascii="仿宋_GB2312" w:eastAsia="仿宋_GB2312" w:hAnsi="黑体" w:hint="eastAsia"/>
          <w:bCs/>
          <w:sz w:val="32"/>
          <w:szCs w:val="36"/>
        </w:rPr>
        <w:t xml:space="preserve"> </w:t>
      </w:r>
      <w:r w:rsidR="00850A42">
        <w:rPr>
          <w:rFonts w:ascii="仿宋_GB2312" w:eastAsia="仿宋_GB2312" w:hAnsi="黑体" w:hint="eastAsia"/>
          <w:bCs/>
          <w:sz w:val="32"/>
          <w:szCs w:val="36"/>
        </w:rPr>
        <w:t>转入学生毕业要求</w:t>
      </w:r>
    </w:p>
    <w:p w14:paraId="6DB94CE7" w14:textId="2A53361B" w:rsidR="002027D5" w:rsidRPr="00ED14B0" w:rsidRDefault="002027D5" w:rsidP="002027D5">
      <w:pPr>
        <w:adjustRightInd w:val="0"/>
        <w:snapToGrid w:val="0"/>
        <w:spacing w:line="560" w:lineRule="exact"/>
        <w:ind w:firstLineChars="200" w:firstLine="640"/>
        <w:rPr>
          <w:rFonts w:ascii="仿宋_GB2312" w:eastAsia="仿宋_GB2312" w:hAnsi="黑体"/>
          <w:bCs/>
          <w:sz w:val="32"/>
          <w:szCs w:val="36"/>
        </w:rPr>
      </w:pPr>
      <w:r w:rsidRPr="00ED14B0">
        <w:rPr>
          <w:rFonts w:ascii="仿宋_GB2312" w:eastAsia="仿宋_GB2312" w:hAnsi="黑体" w:hint="eastAsia"/>
          <w:bCs/>
          <w:sz w:val="32"/>
          <w:szCs w:val="36"/>
        </w:rPr>
        <w:t>专业调整的学生必须按照转入专业人才培养方案的要求，修完规定的课程（模块）并达到毕业要求的学分才能毕业。</w:t>
      </w:r>
    </w:p>
    <w:p w14:paraId="303A5953" w14:textId="77777777" w:rsidR="002027D5" w:rsidRPr="002027D5" w:rsidRDefault="002027D5" w:rsidP="0087616E">
      <w:pPr>
        <w:adjustRightInd w:val="0"/>
        <w:snapToGrid w:val="0"/>
        <w:spacing w:beforeLines="50" w:before="156" w:line="560" w:lineRule="exact"/>
        <w:jc w:val="center"/>
        <w:rPr>
          <w:rFonts w:ascii="黑体" w:eastAsia="黑体" w:hAnsi="黑体"/>
          <w:b/>
          <w:bCs/>
          <w:sz w:val="32"/>
          <w:szCs w:val="36"/>
        </w:rPr>
      </w:pPr>
      <w:r w:rsidRPr="002027D5">
        <w:rPr>
          <w:rFonts w:ascii="黑体" w:eastAsia="黑体" w:hAnsi="黑体" w:hint="eastAsia"/>
          <w:b/>
          <w:bCs/>
          <w:sz w:val="32"/>
          <w:szCs w:val="36"/>
        </w:rPr>
        <w:t>第三章 附则</w:t>
      </w:r>
    </w:p>
    <w:p w14:paraId="498188D0" w14:textId="79F90D21" w:rsidR="002027D5" w:rsidRPr="0087616E" w:rsidRDefault="002027D5" w:rsidP="002027D5">
      <w:pPr>
        <w:adjustRightInd w:val="0"/>
        <w:snapToGrid w:val="0"/>
        <w:spacing w:line="560" w:lineRule="exact"/>
        <w:ind w:firstLineChars="200" w:firstLine="643"/>
        <w:rPr>
          <w:rFonts w:ascii="仿宋_GB2312" w:eastAsia="仿宋_GB2312" w:hAnsi="黑体"/>
          <w:bCs/>
          <w:sz w:val="32"/>
          <w:szCs w:val="36"/>
        </w:rPr>
      </w:pPr>
      <w:r w:rsidRPr="00951965">
        <w:rPr>
          <w:rFonts w:ascii="仿宋_GB2312" w:eastAsia="仿宋_GB2312" w:hAnsi="黑体" w:hint="eastAsia"/>
          <w:b/>
          <w:bCs/>
          <w:sz w:val="32"/>
          <w:szCs w:val="36"/>
        </w:rPr>
        <w:t>第十一条</w:t>
      </w:r>
      <w:r w:rsidRPr="0087616E">
        <w:rPr>
          <w:rFonts w:ascii="仿宋_GB2312" w:eastAsia="仿宋_GB2312" w:hAnsi="黑体" w:hint="eastAsia"/>
          <w:bCs/>
          <w:sz w:val="32"/>
          <w:szCs w:val="36"/>
        </w:rPr>
        <w:t xml:space="preserve"> </w:t>
      </w:r>
      <w:proofErr w:type="gramStart"/>
      <w:r w:rsidRPr="0087616E">
        <w:rPr>
          <w:rFonts w:ascii="仿宋_GB2312" w:eastAsia="仿宋_GB2312" w:hAnsi="黑体" w:hint="eastAsia"/>
          <w:bCs/>
          <w:sz w:val="32"/>
          <w:szCs w:val="36"/>
        </w:rPr>
        <w:t>本考核</w:t>
      </w:r>
      <w:proofErr w:type="gramEnd"/>
      <w:r w:rsidRPr="0087616E">
        <w:rPr>
          <w:rFonts w:ascii="仿宋_GB2312" w:eastAsia="仿宋_GB2312" w:hAnsi="黑体" w:hint="eastAsia"/>
          <w:bCs/>
          <w:sz w:val="32"/>
          <w:szCs w:val="36"/>
        </w:rPr>
        <w:t>办法及管理细则由</w:t>
      </w:r>
      <w:r w:rsidR="0064531B">
        <w:rPr>
          <w:rFonts w:ascii="仿宋_GB2312" w:eastAsia="仿宋_GB2312" w:hAnsi="黑体" w:hint="eastAsia"/>
          <w:bCs/>
          <w:sz w:val="32"/>
          <w:szCs w:val="36"/>
        </w:rPr>
        <w:t>电子信息与自动化学</w:t>
      </w:r>
      <w:r w:rsidRPr="0087616E">
        <w:rPr>
          <w:rFonts w:ascii="仿宋_GB2312" w:eastAsia="仿宋_GB2312" w:hAnsi="黑体" w:hint="eastAsia"/>
          <w:bCs/>
          <w:sz w:val="32"/>
          <w:szCs w:val="36"/>
        </w:rPr>
        <w:t>院组织执行，在执行过程中涉及其他未尽事项，由</w:t>
      </w:r>
      <w:r w:rsidR="0064531B">
        <w:rPr>
          <w:rFonts w:ascii="仿宋_GB2312" w:eastAsia="仿宋_GB2312" w:hAnsi="黑体" w:hint="eastAsia"/>
          <w:bCs/>
          <w:sz w:val="32"/>
          <w:szCs w:val="36"/>
        </w:rPr>
        <w:t>电子信息与自动化</w:t>
      </w:r>
      <w:r w:rsidRPr="0087616E">
        <w:rPr>
          <w:rFonts w:ascii="仿宋_GB2312" w:eastAsia="仿宋_GB2312" w:hAnsi="黑体" w:hint="eastAsia"/>
          <w:bCs/>
          <w:sz w:val="32"/>
          <w:szCs w:val="36"/>
        </w:rPr>
        <w:t>学院研究解决方案，报教务处批准后执行。</w:t>
      </w:r>
    </w:p>
    <w:p w14:paraId="4275315F" w14:textId="6914EAF1" w:rsidR="005A2066" w:rsidRDefault="002027D5" w:rsidP="002027D5">
      <w:pPr>
        <w:adjustRightInd w:val="0"/>
        <w:snapToGrid w:val="0"/>
        <w:spacing w:line="560" w:lineRule="exact"/>
        <w:ind w:firstLineChars="200" w:firstLine="643"/>
        <w:rPr>
          <w:rFonts w:ascii="仿宋_GB2312" w:eastAsia="仿宋_GB2312" w:hAnsi="黑体"/>
          <w:bCs/>
          <w:sz w:val="32"/>
          <w:szCs w:val="36"/>
        </w:rPr>
      </w:pPr>
      <w:r w:rsidRPr="00951965">
        <w:rPr>
          <w:rFonts w:ascii="仿宋_GB2312" w:eastAsia="仿宋_GB2312" w:hAnsi="黑体" w:hint="eastAsia"/>
          <w:b/>
          <w:bCs/>
          <w:sz w:val="32"/>
          <w:szCs w:val="36"/>
        </w:rPr>
        <w:t>第十二条</w:t>
      </w:r>
      <w:r w:rsidRPr="0087616E">
        <w:rPr>
          <w:rFonts w:ascii="仿宋_GB2312" w:eastAsia="仿宋_GB2312" w:hAnsi="黑体" w:hint="eastAsia"/>
          <w:bCs/>
          <w:sz w:val="32"/>
          <w:szCs w:val="36"/>
        </w:rPr>
        <w:t xml:space="preserve"> </w:t>
      </w:r>
      <w:proofErr w:type="gramStart"/>
      <w:r w:rsidRPr="0087616E">
        <w:rPr>
          <w:rFonts w:ascii="仿宋_GB2312" w:eastAsia="仿宋_GB2312" w:hAnsi="黑体" w:hint="eastAsia"/>
          <w:bCs/>
          <w:sz w:val="32"/>
          <w:szCs w:val="36"/>
        </w:rPr>
        <w:t>本考核</w:t>
      </w:r>
      <w:proofErr w:type="gramEnd"/>
      <w:r w:rsidRPr="0087616E">
        <w:rPr>
          <w:rFonts w:ascii="仿宋_GB2312" w:eastAsia="仿宋_GB2312" w:hAnsi="黑体" w:hint="eastAsia"/>
          <w:bCs/>
          <w:sz w:val="32"/>
          <w:szCs w:val="36"/>
        </w:rPr>
        <w:t>办法及管理细则自下发之日起执行。</w:t>
      </w:r>
      <w:proofErr w:type="gramStart"/>
      <w:r w:rsidRPr="0087616E">
        <w:rPr>
          <w:rFonts w:ascii="仿宋_GB2312" w:eastAsia="仿宋_GB2312" w:hAnsi="黑体" w:hint="eastAsia"/>
          <w:bCs/>
          <w:sz w:val="32"/>
          <w:szCs w:val="36"/>
        </w:rPr>
        <w:t>本考核</w:t>
      </w:r>
      <w:proofErr w:type="gramEnd"/>
      <w:r w:rsidRPr="0087616E">
        <w:rPr>
          <w:rFonts w:ascii="仿宋_GB2312" w:eastAsia="仿宋_GB2312" w:hAnsi="黑体" w:hint="eastAsia"/>
          <w:bCs/>
          <w:sz w:val="32"/>
          <w:szCs w:val="36"/>
        </w:rPr>
        <w:t>办法及管理细则</w:t>
      </w:r>
      <w:r w:rsidR="00850A42">
        <w:rPr>
          <w:rFonts w:ascii="仿宋_GB2312" w:eastAsia="仿宋_GB2312" w:hAnsi="黑体" w:hint="eastAsia"/>
          <w:bCs/>
          <w:sz w:val="32"/>
          <w:szCs w:val="36"/>
        </w:rPr>
        <w:t>由电子信息与自动化学院</w:t>
      </w:r>
      <w:r w:rsidRPr="0087616E">
        <w:rPr>
          <w:rFonts w:ascii="仿宋_GB2312" w:eastAsia="仿宋_GB2312" w:hAnsi="黑体" w:hint="eastAsia"/>
          <w:bCs/>
          <w:sz w:val="32"/>
          <w:szCs w:val="36"/>
        </w:rPr>
        <w:t>负责解释。</w:t>
      </w:r>
    </w:p>
    <w:p w14:paraId="780CC953" w14:textId="77777777" w:rsidR="00850A42" w:rsidRDefault="00850A42" w:rsidP="002027D5">
      <w:pPr>
        <w:adjustRightInd w:val="0"/>
        <w:snapToGrid w:val="0"/>
        <w:spacing w:line="560" w:lineRule="exact"/>
        <w:ind w:firstLineChars="200" w:firstLine="640"/>
        <w:rPr>
          <w:rFonts w:ascii="仿宋_GB2312" w:eastAsia="仿宋_GB2312" w:hAnsi="黑体"/>
          <w:bCs/>
          <w:sz w:val="32"/>
          <w:szCs w:val="36"/>
        </w:rPr>
      </w:pPr>
    </w:p>
    <w:p w14:paraId="7FB3F8FA" w14:textId="413E99D1" w:rsidR="007510F0" w:rsidRDefault="007510F0" w:rsidP="002027D5">
      <w:pPr>
        <w:adjustRightInd w:val="0"/>
        <w:snapToGrid w:val="0"/>
        <w:spacing w:line="560" w:lineRule="exact"/>
        <w:ind w:firstLineChars="200" w:firstLine="640"/>
        <w:rPr>
          <w:rFonts w:ascii="仿宋_GB2312" w:eastAsia="仿宋_GB2312" w:hAnsi="黑体"/>
          <w:bCs/>
          <w:sz w:val="32"/>
          <w:szCs w:val="36"/>
        </w:rPr>
      </w:pPr>
      <w:r w:rsidRPr="007510F0">
        <w:rPr>
          <w:rFonts w:ascii="仿宋_GB2312" w:eastAsia="仿宋_GB2312" w:hAnsi="黑体" w:hint="eastAsia"/>
          <w:bCs/>
          <w:sz w:val="32"/>
          <w:szCs w:val="36"/>
        </w:rPr>
        <w:t>附件1：</w:t>
      </w:r>
      <w:r>
        <w:rPr>
          <w:rFonts w:ascii="仿宋_GB2312" w:eastAsia="仿宋_GB2312" w:hAnsi="黑体" w:hint="eastAsia"/>
          <w:bCs/>
          <w:sz w:val="32"/>
          <w:szCs w:val="36"/>
          <w:u w:val="single"/>
        </w:rPr>
        <w:t xml:space="preserve"> </w:t>
      </w:r>
      <w:r>
        <w:rPr>
          <w:rFonts w:ascii="仿宋_GB2312" w:eastAsia="仿宋_GB2312" w:hAnsi="黑体"/>
          <w:bCs/>
          <w:sz w:val="32"/>
          <w:szCs w:val="36"/>
          <w:u w:val="single"/>
        </w:rPr>
        <w:t xml:space="preserve">    </w:t>
      </w:r>
      <w:r>
        <w:rPr>
          <w:rFonts w:ascii="仿宋_GB2312" w:eastAsia="仿宋_GB2312" w:hAnsi="黑体" w:hint="eastAsia"/>
          <w:bCs/>
          <w:sz w:val="32"/>
          <w:szCs w:val="36"/>
        </w:rPr>
        <w:t>级</w:t>
      </w:r>
      <w:r w:rsidRPr="00ED14B0">
        <w:rPr>
          <w:rFonts w:ascii="仿宋_GB2312" w:eastAsia="仿宋_GB2312" w:hAnsi="黑体" w:hint="eastAsia"/>
          <w:bCs/>
          <w:sz w:val="32"/>
          <w:szCs w:val="36"/>
        </w:rPr>
        <w:t>接收转专业学生面试考核专家评分表</w:t>
      </w:r>
      <w:r>
        <w:rPr>
          <w:rFonts w:ascii="仿宋_GB2312" w:eastAsia="仿宋_GB2312" w:hAnsi="黑体" w:hint="eastAsia"/>
          <w:bCs/>
          <w:sz w:val="32"/>
          <w:szCs w:val="36"/>
        </w:rPr>
        <w:t>（电子信息与自动化学院）</w:t>
      </w:r>
    </w:p>
    <w:p w14:paraId="52B5F333" w14:textId="77777777" w:rsidR="0064531B" w:rsidRPr="0087616E" w:rsidRDefault="0064531B" w:rsidP="002027D5">
      <w:pPr>
        <w:adjustRightInd w:val="0"/>
        <w:snapToGrid w:val="0"/>
        <w:spacing w:line="560" w:lineRule="exact"/>
        <w:ind w:firstLineChars="200" w:firstLine="640"/>
        <w:rPr>
          <w:rFonts w:ascii="仿宋_GB2312" w:eastAsia="仿宋_GB2312"/>
          <w:sz w:val="32"/>
          <w:szCs w:val="36"/>
        </w:rPr>
      </w:pPr>
    </w:p>
    <w:p w14:paraId="24F3E946" w14:textId="06D5C45E" w:rsidR="005A2066" w:rsidRPr="00E17FD4" w:rsidRDefault="00E17FD4" w:rsidP="00E17FD4">
      <w:pPr>
        <w:adjustRightInd w:val="0"/>
        <w:snapToGrid w:val="0"/>
        <w:spacing w:line="560" w:lineRule="exact"/>
        <w:ind w:firstLineChars="200" w:firstLine="640"/>
        <w:jc w:val="right"/>
        <w:rPr>
          <w:rFonts w:ascii="仿宋_GB2312" w:eastAsia="仿宋_GB2312"/>
          <w:sz w:val="32"/>
          <w:szCs w:val="36"/>
        </w:rPr>
      </w:pPr>
      <w:r w:rsidRPr="00E17FD4">
        <w:rPr>
          <w:rFonts w:ascii="仿宋_GB2312" w:eastAsia="仿宋_GB2312" w:hint="eastAsia"/>
          <w:sz w:val="32"/>
          <w:szCs w:val="36"/>
        </w:rPr>
        <w:t>电子信息与自动化</w:t>
      </w:r>
      <w:r w:rsidR="005A2066" w:rsidRPr="00E17FD4">
        <w:rPr>
          <w:rFonts w:ascii="仿宋_GB2312" w:eastAsia="仿宋_GB2312" w:hint="eastAsia"/>
          <w:sz w:val="32"/>
          <w:szCs w:val="36"/>
        </w:rPr>
        <w:t>学院</w:t>
      </w:r>
    </w:p>
    <w:p w14:paraId="3C48DB27" w14:textId="4371C8D9" w:rsidR="005A2066" w:rsidRDefault="005F2CF4" w:rsidP="00E17FD4">
      <w:pPr>
        <w:adjustRightInd w:val="0"/>
        <w:snapToGrid w:val="0"/>
        <w:spacing w:line="560" w:lineRule="exact"/>
        <w:ind w:firstLineChars="200" w:firstLine="640"/>
        <w:jc w:val="right"/>
        <w:rPr>
          <w:rFonts w:ascii="仿宋_GB2312" w:eastAsia="仿宋_GB2312"/>
          <w:sz w:val="32"/>
          <w:szCs w:val="36"/>
        </w:rPr>
      </w:pPr>
      <w:r>
        <w:rPr>
          <w:rFonts w:ascii="仿宋_GB2312" w:eastAsia="仿宋_GB2312"/>
          <w:sz w:val="32"/>
          <w:szCs w:val="36"/>
        </w:rPr>
        <w:t>2025</w:t>
      </w:r>
      <w:r w:rsidRPr="004D443E">
        <w:rPr>
          <w:rFonts w:ascii="仿宋_GB2312" w:eastAsia="仿宋_GB2312" w:hint="eastAsia"/>
          <w:sz w:val="32"/>
          <w:szCs w:val="36"/>
        </w:rPr>
        <w:t>年</w:t>
      </w:r>
      <w:r w:rsidR="00B37F22">
        <w:rPr>
          <w:rFonts w:ascii="仿宋_GB2312" w:eastAsia="仿宋_GB2312"/>
          <w:sz w:val="32"/>
          <w:szCs w:val="36"/>
        </w:rPr>
        <w:t>12</w:t>
      </w:r>
      <w:r w:rsidRPr="004D443E">
        <w:rPr>
          <w:rFonts w:ascii="仿宋_GB2312" w:eastAsia="仿宋_GB2312" w:hint="eastAsia"/>
          <w:sz w:val="32"/>
          <w:szCs w:val="36"/>
        </w:rPr>
        <w:t>月</w:t>
      </w:r>
      <w:r w:rsidR="00B37F22">
        <w:rPr>
          <w:rFonts w:ascii="仿宋_GB2312" w:eastAsia="仿宋_GB2312"/>
          <w:sz w:val="32"/>
          <w:szCs w:val="36"/>
        </w:rPr>
        <w:t>29</w:t>
      </w:r>
      <w:r w:rsidRPr="004D443E">
        <w:rPr>
          <w:rFonts w:ascii="仿宋_GB2312" w:eastAsia="仿宋_GB2312" w:hint="eastAsia"/>
          <w:sz w:val="32"/>
          <w:szCs w:val="36"/>
        </w:rPr>
        <w:t>日</w:t>
      </w:r>
    </w:p>
    <w:p w14:paraId="071351A0" w14:textId="77777777" w:rsidR="00DD7009" w:rsidRDefault="00DD7009" w:rsidP="005A2066">
      <w:pPr>
        <w:jc w:val="left"/>
        <w:rPr>
          <w:color w:val="000000"/>
          <w:sz w:val="28"/>
          <w:szCs w:val="28"/>
        </w:rPr>
        <w:sectPr w:rsidR="00DD7009" w:rsidSect="00D251FF">
          <w:headerReference w:type="even" r:id="rId8"/>
          <w:pgSz w:w="11906" w:h="16838"/>
          <w:pgMar w:top="1440" w:right="1418" w:bottom="1440" w:left="1418" w:header="851" w:footer="992" w:gutter="0"/>
          <w:cols w:space="425"/>
          <w:docGrid w:type="lines" w:linePitch="312"/>
        </w:sectPr>
      </w:pPr>
    </w:p>
    <w:p w14:paraId="41715FB7" w14:textId="47377E51" w:rsidR="005A2066" w:rsidRPr="00E5198F" w:rsidRDefault="008030B1" w:rsidP="008030B1">
      <w:pPr>
        <w:tabs>
          <w:tab w:val="left" w:pos="1404"/>
        </w:tabs>
        <w:jc w:val="left"/>
        <w:rPr>
          <w:color w:val="000000"/>
          <w:sz w:val="28"/>
          <w:szCs w:val="28"/>
        </w:rPr>
      </w:pPr>
      <w:r>
        <w:rPr>
          <w:color w:val="000000"/>
          <w:sz w:val="28"/>
          <w:szCs w:val="28"/>
        </w:rPr>
        <w:lastRenderedPageBreak/>
        <w:tab/>
      </w:r>
      <w:r w:rsidR="005A2066" w:rsidRPr="00E5198F">
        <w:rPr>
          <w:rFonts w:hint="eastAsia"/>
          <w:color w:val="000000"/>
          <w:sz w:val="28"/>
          <w:szCs w:val="28"/>
        </w:rPr>
        <w:t>附件</w:t>
      </w:r>
      <w:r w:rsidR="005A2066" w:rsidRPr="00E5198F">
        <w:rPr>
          <w:rFonts w:hint="eastAsia"/>
          <w:color w:val="000000"/>
          <w:sz w:val="28"/>
          <w:szCs w:val="28"/>
        </w:rPr>
        <w:t>1</w:t>
      </w:r>
      <w:r w:rsidR="005A2066" w:rsidRPr="00E5198F">
        <w:rPr>
          <w:rFonts w:hint="eastAsia"/>
          <w:color w:val="000000"/>
          <w:sz w:val="28"/>
          <w:szCs w:val="28"/>
        </w:rPr>
        <w:t>：</w:t>
      </w:r>
    </w:p>
    <w:p w14:paraId="68FEC177" w14:textId="459B54B7" w:rsidR="00E50FCB" w:rsidRDefault="003D2132" w:rsidP="00E50FCB">
      <w:pPr>
        <w:jc w:val="center"/>
        <w:rPr>
          <w:rFonts w:ascii="Times New Roman" w:eastAsia="黑体" w:hAnsi="Times New Roman" w:cs="Times New Roman"/>
          <w:b/>
          <w:color w:val="000000"/>
          <w:sz w:val="32"/>
          <w:szCs w:val="27"/>
        </w:rPr>
      </w:pPr>
      <w:r>
        <w:rPr>
          <w:rFonts w:ascii="Times New Roman" w:eastAsia="黑体" w:hAnsi="Times New Roman" w:cs="Times New Roman" w:hint="eastAsia"/>
          <w:b/>
          <w:color w:val="000000"/>
          <w:sz w:val="32"/>
          <w:szCs w:val="27"/>
          <w:u w:val="single"/>
        </w:rPr>
        <w:t xml:space="preserve"> </w:t>
      </w:r>
      <w:r>
        <w:rPr>
          <w:rFonts w:ascii="Times New Roman" w:eastAsia="黑体" w:hAnsi="Times New Roman" w:cs="Times New Roman"/>
          <w:b/>
          <w:color w:val="000000"/>
          <w:sz w:val="32"/>
          <w:szCs w:val="27"/>
          <w:u w:val="single"/>
        </w:rPr>
        <w:t xml:space="preserve">     </w:t>
      </w:r>
      <w:r w:rsidR="005A2066" w:rsidRPr="00E50FCB">
        <w:rPr>
          <w:rFonts w:ascii="Times New Roman" w:eastAsia="黑体" w:hAnsi="Times New Roman" w:cs="Times New Roman"/>
          <w:b/>
          <w:color w:val="000000"/>
          <w:sz w:val="32"/>
          <w:szCs w:val="27"/>
        </w:rPr>
        <w:t>级接收转专业学生面试考核专家评分表</w:t>
      </w:r>
    </w:p>
    <w:p w14:paraId="3571C4FA" w14:textId="212D7C1A" w:rsidR="005A2066" w:rsidRPr="00E50FCB" w:rsidRDefault="005A2066" w:rsidP="00E50FCB">
      <w:pPr>
        <w:jc w:val="center"/>
        <w:rPr>
          <w:rFonts w:ascii="Times New Roman" w:eastAsia="黑体" w:hAnsi="Times New Roman" w:cs="Times New Roman"/>
          <w:b/>
          <w:color w:val="000000"/>
        </w:rPr>
      </w:pPr>
      <w:r w:rsidRPr="00E50FCB">
        <w:rPr>
          <w:rFonts w:ascii="Times New Roman" w:eastAsia="黑体" w:hAnsi="Times New Roman" w:cs="Times New Roman"/>
          <w:b/>
          <w:color w:val="000000"/>
          <w:sz w:val="32"/>
          <w:szCs w:val="27"/>
        </w:rPr>
        <w:t>（</w:t>
      </w:r>
      <w:r w:rsidR="00E50FCB">
        <w:rPr>
          <w:rFonts w:ascii="Times New Roman" w:eastAsia="黑体" w:hAnsi="Times New Roman" w:cs="Times New Roman" w:hint="eastAsia"/>
          <w:b/>
          <w:color w:val="000000"/>
          <w:sz w:val="32"/>
          <w:szCs w:val="27"/>
        </w:rPr>
        <w:t>电子信息与自动化</w:t>
      </w:r>
      <w:r w:rsidRPr="00E50FCB">
        <w:rPr>
          <w:rFonts w:ascii="Times New Roman" w:eastAsia="黑体" w:hAnsi="Times New Roman" w:cs="Times New Roman"/>
          <w:b/>
          <w:color w:val="000000"/>
          <w:sz w:val="32"/>
          <w:szCs w:val="27"/>
        </w:rPr>
        <w:t>学院）</w:t>
      </w:r>
    </w:p>
    <w:tbl>
      <w:tblPr>
        <w:tblW w:w="14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851"/>
        <w:gridCol w:w="850"/>
        <w:gridCol w:w="1418"/>
        <w:gridCol w:w="992"/>
        <w:gridCol w:w="992"/>
        <w:gridCol w:w="1418"/>
        <w:gridCol w:w="1134"/>
        <w:gridCol w:w="2268"/>
        <w:gridCol w:w="2693"/>
        <w:gridCol w:w="719"/>
      </w:tblGrid>
      <w:tr w:rsidR="008030B1" w:rsidRPr="003A4B76" w14:paraId="0F75891E" w14:textId="77777777" w:rsidTr="00137834">
        <w:trPr>
          <w:trHeight w:val="678"/>
          <w:jc w:val="center"/>
        </w:trPr>
        <w:tc>
          <w:tcPr>
            <w:tcW w:w="704" w:type="dxa"/>
            <w:vMerge w:val="restart"/>
            <w:vAlign w:val="center"/>
          </w:tcPr>
          <w:p w14:paraId="4DFA0E71" w14:textId="19953985" w:rsidR="008030B1" w:rsidRPr="003A4B76" w:rsidRDefault="008030B1" w:rsidP="008030B1">
            <w:pPr>
              <w:jc w:val="center"/>
              <w:rPr>
                <w:rFonts w:ascii="宋体" w:eastAsia="宋体" w:hAnsi="宋体"/>
                <w:color w:val="000000"/>
              </w:rPr>
            </w:pPr>
            <w:r w:rsidRPr="003A4B76">
              <w:rPr>
                <w:rFonts w:ascii="宋体" w:eastAsia="宋体" w:hAnsi="宋体" w:cs="Times New Roman" w:hint="eastAsia"/>
                <w:b/>
                <w:bCs/>
                <w:sz w:val="22"/>
              </w:rPr>
              <w:t>序号</w:t>
            </w:r>
          </w:p>
        </w:tc>
        <w:tc>
          <w:tcPr>
            <w:tcW w:w="851" w:type="dxa"/>
            <w:vMerge w:val="restart"/>
            <w:vAlign w:val="center"/>
          </w:tcPr>
          <w:p w14:paraId="0D08DD3F" w14:textId="17722CAD" w:rsidR="008030B1" w:rsidRPr="003A4B76" w:rsidRDefault="008030B1" w:rsidP="008030B1">
            <w:pPr>
              <w:jc w:val="center"/>
              <w:rPr>
                <w:rFonts w:ascii="宋体" w:eastAsia="宋体" w:hAnsi="宋体"/>
                <w:color w:val="000000"/>
              </w:rPr>
            </w:pPr>
            <w:r w:rsidRPr="003A4B76">
              <w:rPr>
                <w:rFonts w:ascii="宋体" w:eastAsia="宋体" w:hAnsi="宋体" w:hint="eastAsia"/>
                <w:b/>
                <w:bCs/>
                <w:sz w:val="22"/>
              </w:rPr>
              <w:t>学号</w:t>
            </w:r>
          </w:p>
        </w:tc>
        <w:tc>
          <w:tcPr>
            <w:tcW w:w="850" w:type="dxa"/>
            <w:vMerge w:val="restart"/>
            <w:vAlign w:val="center"/>
          </w:tcPr>
          <w:p w14:paraId="281C6559" w14:textId="3F463CAE" w:rsidR="008030B1" w:rsidRPr="003A4B76" w:rsidRDefault="008030B1" w:rsidP="008030B1">
            <w:pPr>
              <w:jc w:val="center"/>
              <w:rPr>
                <w:rFonts w:ascii="宋体" w:eastAsia="宋体" w:hAnsi="宋体"/>
                <w:color w:val="000000"/>
              </w:rPr>
            </w:pPr>
            <w:r w:rsidRPr="003A4B76">
              <w:rPr>
                <w:rFonts w:ascii="宋体" w:eastAsia="宋体" w:hAnsi="宋体" w:hint="eastAsia"/>
                <w:b/>
                <w:bCs/>
                <w:sz w:val="22"/>
              </w:rPr>
              <w:t>姓名</w:t>
            </w:r>
          </w:p>
        </w:tc>
        <w:tc>
          <w:tcPr>
            <w:tcW w:w="1418" w:type="dxa"/>
            <w:vMerge w:val="restart"/>
            <w:vAlign w:val="center"/>
          </w:tcPr>
          <w:p w14:paraId="6468C84B" w14:textId="0CC92E47" w:rsidR="008030B1" w:rsidRPr="003A4B76" w:rsidRDefault="008030B1" w:rsidP="008030B1">
            <w:pPr>
              <w:jc w:val="center"/>
              <w:rPr>
                <w:rFonts w:ascii="宋体" w:eastAsia="宋体" w:hAnsi="宋体"/>
                <w:color w:val="000000"/>
                <w:szCs w:val="21"/>
              </w:rPr>
            </w:pPr>
            <w:r w:rsidRPr="003A4B76">
              <w:rPr>
                <w:rFonts w:ascii="宋体" w:eastAsia="宋体" w:hAnsi="宋体" w:hint="eastAsia"/>
                <w:b/>
                <w:bCs/>
                <w:sz w:val="22"/>
              </w:rPr>
              <w:t>原所在学院</w:t>
            </w:r>
          </w:p>
        </w:tc>
        <w:tc>
          <w:tcPr>
            <w:tcW w:w="992" w:type="dxa"/>
            <w:vMerge w:val="restart"/>
            <w:vAlign w:val="center"/>
          </w:tcPr>
          <w:p w14:paraId="090682DB" w14:textId="1D0103AE" w:rsidR="008030B1" w:rsidRPr="003A4B76" w:rsidRDefault="008030B1" w:rsidP="008030B1">
            <w:pPr>
              <w:jc w:val="center"/>
              <w:rPr>
                <w:rFonts w:ascii="宋体" w:eastAsia="宋体" w:hAnsi="宋体"/>
                <w:color w:val="000000"/>
                <w:szCs w:val="21"/>
              </w:rPr>
            </w:pPr>
            <w:r w:rsidRPr="003A4B76">
              <w:rPr>
                <w:rFonts w:ascii="宋体" w:eastAsia="宋体" w:hAnsi="宋体" w:cs="Times New Roman" w:hint="eastAsia"/>
                <w:b/>
                <w:bCs/>
                <w:sz w:val="22"/>
              </w:rPr>
              <w:t>原专业</w:t>
            </w:r>
          </w:p>
        </w:tc>
        <w:tc>
          <w:tcPr>
            <w:tcW w:w="992" w:type="dxa"/>
            <w:vMerge w:val="restart"/>
            <w:vAlign w:val="center"/>
          </w:tcPr>
          <w:p w14:paraId="4AD835EB" w14:textId="4AF6F24B" w:rsidR="008030B1" w:rsidRPr="003A4B76" w:rsidRDefault="008030B1" w:rsidP="008030B1">
            <w:pPr>
              <w:jc w:val="center"/>
              <w:rPr>
                <w:rFonts w:ascii="宋体" w:eastAsia="宋体" w:hAnsi="宋体"/>
                <w:color w:val="000000"/>
                <w:szCs w:val="21"/>
              </w:rPr>
            </w:pPr>
            <w:r w:rsidRPr="003A4B76">
              <w:rPr>
                <w:rFonts w:ascii="宋体" w:eastAsia="宋体" w:hAnsi="宋体" w:cs="Times New Roman"/>
                <w:b/>
                <w:bCs/>
                <w:sz w:val="22"/>
              </w:rPr>
              <w:t>原班级</w:t>
            </w:r>
          </w:p>
        </w:tc>
        <w:tc>
          <w:tcPr>
            <w:tcW w:w="1418" w:type="dxa"/>
            <w:vMerge w:val="restart"/>
            <w:vAlign w:val="center"/>
          </w:tcPr>
          <w:p w14:paraId="1D41A310" w14:textId="7EB9F70B" w:rsidR="008030B1" w:rsidRPr="003A4B76" w:rsidRDefault="008030B1" w:rsidP="008030B1">
            <w:pPr>
              <w:jc w:val="center"/>
              <w:rPr>
                <w:rFonts w:ascii="宋体" w:eastAsia="宋体" w:hAnsi="宋体"/>
                <w:color w:val="000000"/>
                <w:szCs w:val="21"/>
              </w:rPr>
            </w:pPr>
            <w:r w:rsidRPr="003A4B76">
              <w:rPr>
                <w:rFonts w:ascii="宋体" w:eastAsia="宋体" w:hAnsi="宋体" w:cs="Times New Roman" w:hint="eastAsia"/>
                <w:b/>
                <w:bCs/>
                <w:sz w:val="22"/>
              </w:rPr>
              <w:t>拟转入专业</w:t>
            </w:r>
          </w:p>
        </w:tc>
        <w:tc>
          <w:tcPr>
            <w:tcW w:w="1134" w:type="dxa"/>
            <w:vMerge w:val="restart"/>
            <w:vAlign w:val="center"/>
          </w:tcPr>
          <w:p w14:paraId="7F3CF0EC" w14:textId="3F474BFE" w:rsidR="008030B1" w:rsidRPr="003A4B76" w:rsidRDefault="008030B1" w:rsidP="008030B1">
            <w:pPr>
              <w:jc w:val="center"/>
              <w:rPr>
                <w:rFonts w:ascii="宋体" w:eastAsia="宋体" w:hAnsi="宋体"/>
                <w:color w:val="000000"/>
                <w:szCs w:val="21"/>
              </w:rPr>
            </w:pPr>
            <w:r w:rsidRPr="003A4B76">
              <w:rPr>
                <w:rFonts w:ascii="宋体" w:eastAsia="宋体" w:hAnsi="宋体" w:hint="eastAsia"/>
                <w:b/>
                <w:bCs/>
                <w:sz w:val="22"/>
              </w:rPr>
              <w:t>笔试成绩</w:t>
            </w:r>
          </w:p>
        </w:tc>
        <w:tc>
          <w:tcPr>
            <w:tcW w:w="4961" w:type="dxa"/>
            <w:gridSpan w:val="2"/>
            <w:vAlign w:val="center"/>
          </w:tcPr>
          <w:p w14:paraId="63311846" w14:textId="761A5D94" w:rsidR="008030B1" w:rsidRPr="003A4B76" w:rsidRDefault="008030B1" w:rsidP="008030B1">
            <w:pPr>
              <w:jc w:val="center"/>
              <w:rPr>
                <w:rFonts w:ascii="宋体" w:eastAsia="宋体" w:hAnsi="宋体"/>
                <w:color w:val="000000"/>
                <w:szCs w:val="21"/>
              </w:rPr>
            </w:pPr>
            <w:r w:rsidRPr="003A4B76">
              <w:rPr>
                <w:rFonts w:ascii="宋体" w:eastAsia="宋体" w:hAnsi="宋体" w:hint="eastAsia"/>
                <w:color w:val="000000"/>
                <w:szCs w:val="21"/>
              </w:rPr>
              <w:t>面试考核</w:t>
            </w:r>
          </w:p>
        </w:tc>
        <w:tc>
          <w:tcPr>
            <w:tcW w:w="719" w:type="dxa"/>
            <w:vMerge w:val="restart"/>
            <w:vAlign w:val="center"/>
          </w:tcPr>
          <w:p w14:paraId="1C6FFE25" w14:textId="178EC34D" w:rsidR="008030B1" w:rsidRPr="003A4B76" w:rsidRDefault="008030B1" w:rsidP="008030B1">
            <w:pPr>
              <w:jc w:val="center"/>
              <w:rPr>
                <w:rFonts w:ascii="宋体" w:eastAsia="宋体" w:hAnsi="宋体"/>
                <w:color w:val="000000"/>
                <w:szCs w:val="21"/>
              </w:rPr>
            </w:pPr>
            <w:r w:rsidRPr="003A4B76">
              <w:rPr>
                <w:rFonts w:ascii="宋体" w:eastAsia="宋体" w:hAnsi="宋体" w:hint="eastAsia"/>
                <w:color w:val="000000"/>
                <w:szCs w:val="21"/>
              </w:rPr>
              <w:t>总分</w:t>
            </w:r>
          </w:p>
        </w:tc>
      </w:tr>
      <w:tr w:rsidR="008030B1" w:rsidRPr="00E5198F" w14:paraId="0F59DD4F" w14:textId="77777777" w:rsidTr="00137834">
        <w:trPr>
          <w:trHeight w:val="678"/>
          <w:jc w:val="center"/>
        </w:trPr>
        <w:tc>
          <w:tcPr>
            <w:tcW w:w="704" w:type="dxa"/>
            <w:vMerge/>
            <w:vAlign w:val="center"/>
          </w:tcPr>
          <w:p w14:paraId="0AC662C4" w14:textId="77777777" w:rsidR="008030B1" w:rsidRDefault="008030B1" w:rsidP="008030B1">
            <w:pPr>
              <w:jc w:val="center"/>
              <w:rPr>
                <w:rFonts w:cs="Times New Roman"/>
                <w:b/>
                <w:bCs/>
                <w:sz w:val="22"/>
              </w:rPr>
            </w:pPr>
          </w:p>
        </w:tc>
        <w:tc>
          <w:tcPr>
            <w:tcW w:w="851" w:type="dxa"/>
            <w:vMerge/>
            <w:vAlign w:val="center"/>
          </w:tcPr>
          <w:p w14:paraId="77C7AB1A" w14:textId="77777777" w:rsidR="008030B1" w:rsidRDefault="008030B1" w:rsidP="008030B1">
            <w:pPr>
              <w:jc w:val="center"/>
              <w:rPr>
                <w:b/>
                <w:bCs/>
                <w:sz w:val="22"/>
              </w:rPr>
            </w:pPr>
          </w:p>
        </w:tc>
        <w:tc>
          <w:tcPr>
            <w:tcW w:w="850" w:type="dxa"/>
            <w:vMerge/>
            <w:vAlign w:val="center"/>
          </w:tcPr>
          <w:p w14:paraId="41FC0399" w14:textId="77777777" w:rsidR="008030B1" w:rsidRDefault="008030B1" w:rsidP="008030B1">
            <w:pPr>
              <w:jc w:val="center"/>
              <w:rPr>
                <w:b/>
                <w:bCs/>
                <w:sz w:val="22"/>
              </w:rPr>
            </w:pPr>
          </w:p>
        </w:tc>
        <w:tc>
          <w:tcPr>
            <w:tcW w:w="1418" w:type="dxa"/>
            <w:vMerge/>
            <w:vAlign w:val="center"/>
          </w:tcPr>
          <w:p w14:paraId="7C22E7DC" w14:textId="77777777" w:rsidR="008030B1" w:rsidRDefault="008030B1" w:rsidP="008030B1">
            <w:pPr>
              <w:jc w:val="center"/>
              <w:rPr>
                <w:b/>
                <w:bCs/>
                <w:sz w:val="22"/>
              </w:rPr>
            </w:pPr>
          </w:p>
        </w:tc>
        <w:tc>
          <w:tcPr>
            <w:tcW w:w="992" w:type="dxa"/>
            <w:vMerge/>
            <w:vAlign w:val="center"/>
          </w:tcPr>
          <w:p w14:paraId="6225D69C" w14:textId="77777777" w:rsidR="008030B1" w:rsidRDefault="008030B1" w:rsidP="008030B1">
            <w:pPr>
              <w:jc w:val="center"/>
              <w:rPr>
                <w:rFonts w:cs="Times New Roman"/>
                <w:b/>
                <w:bCs/>
                <w:sz w:val="22"/>
              </w:rPr>
            </w:pPr>
          </w:p>
        </w:tc>
        <w:tc>
          <w:tcPr>
            <w:tcW w:w="992" w:type="dxa"/>
            <w:vMerge/>
            <w:vAlign w:val="center"/>
          </w:tcPr>
          <w:p w14:paraId="60A709E5" w14:textId="77777777" w:rsidR="008030B1" w:rsidRDefault="008030B1" w:rsidP="008030B1">
            <w:pPr>
              <w:jc w:val="center"/>
              <w:rPr>
                <w:rFonts w:ascii="Times New Roman" w:eastAsia="等线" w:hAnsi="Times New Roman" w:cs="Times New Roman"/>
                <w:b/>
                <w:bCs/>
                <w:sz w:val="22"/>
              </w:rPr>
            </w:pPr>
          </w:p>
        </w:tc>
        <w:tc>
          <w:tcPr>
            <w:tcW w:w="1418" w:type="dxa"/>
            <w:vMerge/>
            <w:vAlign w:val="center"/>
          </w:tcPr>
          <w:p w14:paraId="03336D43" w14:textId="77777777" w:rsidR="008030B1" w:rsidRDefault="008030B1" w:rsidP="008030B1">
            <w:pPr>
              <w:jc w:val="center"/>
              <w:rPr>
                <w:rFonts w:cs="Times New Roman"/>
                <w:b/>
                <w:bCs/>
                <w:sz w:val="22"/>
              </w:rPr>
            </w:pPr>
          </w:p>
        </w:tc>
        <w:tc>
          <w:tcPr>
            <w:tcW w:w="1134" w:type="dxa"/>
            <w:vMerge/>
            <w:vAlign w:val="center"/>
          </w:tcPr>
          <w:p w14:paraId="66F3595C" w14:textId="77777777" w:rsidR="008030B1" w:rsidRDefault="008030B1" w:rsidP="008030B1">
            <w:pPr>
              <w:jc w:val="center"/>
              <w:rPr>
                <w:b/>
                <w:bCs/>
                <w:sz w:val="22"/>
              </w:rPr>
            </w:pPr>
          </w:p>
        </w:tc>
        <w:tc>
          <w:tcPr>
            <w:tcW w:w="2268" w:type="dxa"/>
            <w:vAlign w:val="center"/>
          </w:tcPr>
          <w:p w14:paraId="20B81D35" w14:textId="6CDF85FC" w:rsidR="008030B1" w:rsidRDefault="008030B1" w:rsidP="008030B1">
            <w:pPr>
              <w:jc w:val="center"/>
              <w:rPr>
                <w:rFonts w:ascii="宋体" w:hAnsi="宋体"/>
                <w:color w:val="000000"/>
                <w:szCs w:val="21"/>
              </w:rPr>
            </w:pPr>
            <w:r>
              <w:rPr>
                <w:rFonts w:cs="Times New Roman" w:hint="eastAsia"/>
                <w:b/>
                <w:bCs/>
                <w:sz w:val="22"/>
              </w:rPr>
              <w:t>专业素养</w:t>
            </w:r>
            <w:r>
              <w:rPr>
                <w:rFonts w:ascii="Times New Roman" w:eastAsia="等线" w:hAnsi="Times New Roman" w:cs="Times New Roman"/>
                <w:b/>
                <w:bCs/>
                <w:sz w:val="22"/>
              </w:rPr>
              <w:t xml:space="preserve"> (50</w:t>
            </w:r>
            <w:r>
              <w:rPr>
                <w:rFonts w:cs="Times New Roman" w:hint="eastAsia"/>
                <w:b/>
                <w:bCs/>
                <w:sz w:val="22"/>
              </w:rPr>
              <w:t>分</w:t>
            </w:r>
            <w:r>
              <w:rPr>
                <w:rFonts w:ascii="Times New Roman" w:eastAsia="等线" w:hAnsi="Times New Roman" w:cs="Times New Roman"/>
                <w:b/>
                <w:bCs/>
                <w:sz w:val="22"/>
              </w:rPr>
              <w:t>)</w:t>
            </w:r>
            <w:r>
              <w:rPr>
                <w:rFonts w:cs="Times New Roman" w:hint="eastAsia"/>
                <w:b/>
                <w:bCs/>
                <w:sz w:val="22"/>
              </w:rPr>
              <w:t>：</w:t>
            </w:r>
            <w:r>
              <w:rPr>
                <w:rFonts w:cs="Times New Roman" w:hint="eastAsia"/>
                <w:sz w:val="22"/>
              </w:rPr>
              <w:t>拟转入专业领域的掌握程度、专业基础和已修课程学习情况。</w:t>
            </w:r>
          </w:p>
        </w:tc>
        <w:tc>
          <w:tcPr>
            <w:tcW w:w="2693" w:type="dxa"/>
            <w:vAlign w:val="center"/>
          </w:tcPr>
          <w:p w14:paraId="52452B42" w14:textId="56241413" w:rsidR="008030B1" w:rsidRDefault="008030B1" w:rsidP="008030B1">
            <w:pPr>
              <w:jc w:val="center"/>
              <w:rPr>
                <w:rFonts w:ascii="宋体" w:hAnsi="宋体"/>
                <w:color w:val="000000"/>
                <w:szCs w:val="21"/>
              </w:rPr>
            </w:pPr>
            <w:r>
              <w:rPr>
                <w:rFonts w:hint="eastAsia"/>
                <w:b/>
                <w:bCs/>
                <w:sz w:val="22"/>
              </w:rPr>
              <w:t>综合素质</w:t>
            </w:r>
            <w:r>
              <w:rPr>
                <w:rFonts w:hint="eastAsia"/>
                <w:b/>
                <w:bCs/>
                <w:sz w:val="22"/>
              </w:rPr>
              <w:t xml:space="preserve"> (</w:t>
            </w:r>
            <w:r>
              <w:rPr>
                <w:rFonts w:ascii="Times New Roman" w:hAnsi="Times New Roman" w:cs="Times New Roman"/>
                <w:b/>
                <w:bCs/>
                <w:sz w:val="22"/>
              </w:rPr>
              <w:t>50</w:t>
            </w:r>
            <w:r>
              <w:rPr>
                <w:rFonts w:hint="eastAsia"/>
                <w:b/>
                <w:bCs/>
                <w:sz w:val="22"/>
              </w:rPr>
              <w:t>分</w:t>
            </w:r>
            <w:r>
              <w:rPr>
                <w:rFonts w:hint="eastAsia"/>
                <w:b/>
                <w:bCs/>
                <w:sz w:val="22"/>
              </w:rPr>
              <w:t>)</w:t>
            </w:r>
            <w:r>
              <w:rPr>
                <w:rFonts w:hint="eastAsia"/>
                <w:b/>
                <w:bCs/>
                <w:sz w:val="22"/>
              </w:rPr>
              <w:t>：</w:t>
            </w:r>
            <w:r>
              <w:rPr>
                <w:rFonts w:hint="eastAsia"/>
                <w:sz w:val="22"/>
              </w:rPr>
              <w:t>思想政治素质、道德品质、心理健康等；人文认知、沟通表达、思维反应能力等；转专业动机等。</w:t>
            </w:r>
          </w:p>
        </w:tc>
        <w:tc>
          <w:tcPr>
            <w:tcW w:w="719" w:type="dxa"/>
            <w:vMerge/>
            <w:vAlign w:val="center"/>
          </w:tcPr>
          <w:p w14:paraId="429954E0" w14:textId="77777777" w:rsidR="008030B1" w:rsidRDefault="008030B1" w:rsidP="008030B1">
            <w:pPr>
              <w:jc w:val="center"/>
              <w:rPr>
                <w:rFonts w:ascii="宋体" w:hAnsi="宋体"/>
                <w:color w:val="000000"/>
                <w:szCs w:val="21"/>
              </w:rPr>
            </w:pPr>
          </w:p>
        </w:tc>
      </w:tr>
      <w:tr w:rsidR="008030B1" w:rsidRPr="00E5198F" w14:paraId="4E1EE8E5" w14:textId="77777777" w:rsidTr="00137834">
        <w:trPr>
          <w:trHeight w:val="480"/>
          <w:jc w:val="center"/>
        </w:trPr>
        <w:tc>
          <w:tcPr>
            <w:tcW w:w="704" w:type="dxa"/>
            <w:vAlign w:val="center"/>
          </w:tcPr>
          <w:p w14:paraId="2B19F5CD" w14:textId="77777777" w:rsidR="008030B1" w:rsidRPr="00E5198F" w:rsidRDefault="008030B1" w:rsidP="00E50FCB">
            <w:pPr>
              <w:widowControl/>
              <w:jc w:val="center"/>
              <w:rPr>
                <w:color w:val="000000"/>
              </w:rPr>
            </w:pPr>
            <w:r w:rsidRPr="00E5198F">
              <w:rPr>
                <w:rFonts w:hint="eastAsia"/>
                <w:color w:val="000000"/>
              </w:rPr>
              <w:t>1</w:t>
            </w:r>
          </w:p>
        </w:tc>
        <w:tc>
          <w:tcPr>
            <w:tcW w:w="851" w:type="dxa"/>
            <w:vAlign w:val="center"/>
          </w:tcPr>
          <w:p w14:paraId="1DF79244" w14:textId="77777777" w:rsidR="008030B1" w:rsidRPr="00E5198F" w:rsidRDefault="008030B1" w:rsidP="00E50FCB">
            <w:pPr>
              <w:widowControl/>
              <w:jc w:val="center"/>
              <w:rPr>
                <w:color w:val="000000"/>
              </w:rPr>
            </w:pPr>
          </w:p>
        </w:tc>
        <w:tc>
          <w:tcPr>
            <w:tcW w:w="850" w:type="dxa"/>
            <w:vAlign w:val="center"/>
          </w:tcPr>
          <w:p w14:paraId="3DB2F78C" w14:textId="77777777" w:rsidR="008030B1" w:rsidRPr="00E5198F" w:rsidRDefault="008030B1" w:rsidP="00E50FCB">
            <w:pPr>
              <w:widowControl/>
              <w:jc w:val="center"/>
              <w:rPr>
                <w:color w:val="000000"/>
              </w:rPr>
            </w:pPr>
          </w:p>
        </w:tc>
        <w:tc>
          <w:tcPr>
            <w:tcW w:w="1418" w:type="dxa"/>
            <w:vAlign w:val="center"/>
          </w:tcPr>
          <w:p w14:paraId="15CF7C38"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1D071DFB" w14:textId="77777777" w:rsidR="008030B1" w:rsidRPr="00E5198F" w:rsidRDefault="008030B1" w:rsidP="00E50FCB">
            <w:pPr>
              <w:jc w:val="center"/>
              <w:rPr>
                <w:color w:val="000000"/>
                <w:szCs w:val="21"/>
              </w:rPr>
            </w:pPr>
          </w:p>
        </w:tc>
        <w:tc>
          <w:tcPr>
            <w:tcW w:w="992" w:type="dxa"/>
          </w:tcPr>
          <w:p w14:paraId="09980E73" w14:textId="77777777" w:rsidR="008030B1" w:rsidRPr="00E5198F" w:rsidRDefault="008030B1" w:rsidP="00E50FCB">
            <w:pPr>
              <w:jc w:val="center"/>
              <w:rPr>
                <w:color w:val="000000"/>
                <w:szCs w:val="21"/>
              </w:rPr>
            </w:pPr>
          </w:p>
        </w:tc>
        <w:tc>
          <w:tcPr>
            <w:tcW w:w="1418" w:type="dxa"/>
          </w:tcPr>
          <w:p w14:paraId="3A6E9E6E" w14:textId="77777777" w:rsidR="008030B1" w:rsidRPr="00E5198F" w:rsidRDefault="008030B1" w:rsidP="00E50FCB">
            <w:pPr>
              <w:jc w:val="center"/>
              <w:rPr>
                <w:color w:val="000000"/>
                <w:szCs w:val="21"/>
              </w:rPr>
            </w:pPr>
          </w:p>
        </w:tc>
        <w:tc>
          <w:tcPr>
            <w:tcW w:w="1134" w:type="dxa"/>
          </w:tcPr>
          <w:p w14:paraId="1B9958F5" w14:textId="7A195F6C" w:rsidR="008030B1" w:rsidRPr="00E5198F" w:rsidRDefault="008030B1" w:rsidP="00E50FCB">
            <w:pPr>
              <w:jc w:val="center"/>
              <w:rPr>
                <w:color w:val="000000"/>
                <w:szCs w:val="21"/>
              </w:rPr>
            </w:pPr>
          </w:p>
        </w:tc>
        <w:tc>
          <w:tcPr>
            <w:tcW w:w="2268" w:type="dxa"/>
            <w:vAlign w:val="center"/>
          </w:tcPr>
          <w:p w14:paraId="53DD3953" w14:textId="5FF38099" w:rsidR="008030B1" w:rsidRPr="00E5198F" w:rsidRDefault="008030B1" w:rsidP="00E50FCB">
            <w:pPr>
              <w:jc w:val="center"/>
              <w:rPr>
                <w:color w:val="000000"/>
                <w:szCs w:val="21"/>
              </w:rPr>
            </w:pPr>
          </w:p>
        </w:tc>
        <w:tc>
          <w:tcPr>
            <w:tcW w:w="2693" w:type="dxa"/>
            <w:vAlign w:val="center"/>
          </w:tcPr>
          <w:p w14:paraId="73D643AE" w14:textId="77777777" w:rsidR="008030B1" w:rsidRPr="00E5198F" w:rsidRDefault="008030B1" w:rsidP="00E50FCB">
            <w:pPr>
              <w:jc w:val="center"/>
              <w:rPr>
                <w:color w:val="000000"/>
                <w:szCs w:val="21"/>
              </w:rPr>
            </w:pPr>
          </w:p>
        </w:tc>
        <w:tc>
          <w:tcPr>
            <w:tcW w:w="719" w:type="dxa"/>
            <w:vAlign w:val="center"/>
          </w:tcPr>
          <w:p w14:paraId="66866D60" w14:textId="6D7D1D34" w:rsidR="008030B1" w:rsidRPr="00E5198F" w:rsidRDefault="008030B1" w:rsidP="00E50FCB">
            <w:pPr>
              <w:jc w:val="center"/>
              <w:rPr>
                <w:color w:val="000000"/>
                <w:szCs w:val="21"/>
              </w:rPr>
            </w:pPr>
          </w:p>
        </w:tc>
      </w:tr>
      <w:tr w:rsidR="008030B1" w:rsidRPr="00E5198F" w14:paraId="699870B3" w14:textId="77777777" w:rsidTr="00137834">
        <w:trPr>
          <w:trHeight w:val="480"/>
          <w:jc w:val="center"/>
        </w:trPr>
        <w:tc>
          <w:tcPr>
            <w:tcW w:w="704" w:type="dxa"/>
            <w:vAlign w:val="center"/>
          </w:tcPr>
          <w:p w14:paraId="12D97E0C" w14:textId="77777777" w:rsidR="008030B1" w:rsidRPr="00E5198F" w:rsidRDefault="008030B1" w:rsidP="00E50FCB">
            <w:pPr>
              <w:widowControl/>
              <w:jc w:val="center"/>
              <w:rPr>
                <w:color w:val="000000"/>
              </w:rPr>
            </w:pPr>
            <w:r w:rsidRPr="00E5198F">
              <w:rPr>
                <w:rFonts w:hint="eastAsia"/>
                <w:color w:val="000000"/>
              </w:rPr>
              <w:t>2</w:t>
            </w:r>
          </w:p>
        </w:tc>
        <w:tc>
          <w:tcPr>
            <w:tcW w:w="851" w:type="dxa"/>
            <w:vAlign w:val="center"/>
          </w:tcPr>
          <w:p w14:paraId="3CC55891" w14:textId="77777777" w:rsidR="008030B1" w:rsidRPr="00E5198F" w:rsidRDefault="008030B1" w:rsidP="00E50FCB">
            <w:pPr>
              <w:widowControl/>
              <w:jc w:val="center"/>
              <w:rPr>
                <w:color w:val="000000"/>
              </w:rPr>
            </w:pPr>
          </w:p>
        </w:tc>
        <w:tc>
          <w:tcPr>
            <w:tcW w:w="850" w:type="dxa"/>
            <w:vAlign w:val="center"/>
          </w:tcPr>
          <w:p w14:paraId="79E39414" w14:textId="77777777" w:rsidR="008030B1" w:rsidRPr="00E5198F" w:rsidRDefault="008030B1" w:rsidP="00E50FCB">
            <w:pPr>
              <w:widowControl/>
              <w:jc w:val="center"/>
              <w:rPr>
                <w:color w:val="000000"/>
              </w:rPr>
            </w:pPr>
          </w:p>
        </w:tc>
        <w:tc>
          <w:tcPr>
            <w:tcW w:w="1418" w:type="dxa"/>
            <w:vAlign w:val="center"/>
          </w:tcPr>
          <w:p w14:paraId="2AB4C891"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241225A3" w14:textId="77777777" w:rsidR="008030B1" w:rsidRPr="00E5198F" w:rsidRDefault="008030B1" w:rsidP="00E50FCB">
            <w:pPr>
              <w:jc w:val="center"/>
              <w:rPr>
                <w:color w:val="000000"/>
                <w:szCs w:val="21"/>
              </w:rPr>
            </w:pPr>
          </w:p>
        </w:tc>
        <w:tc>
          <w:tcPr>
            <w:tcW w:w="992" w:type="dxa"/>
          </w:tcPr>
          <w:p w14:paraId="264E3C13" w14:textId="77777777" w:rsidR="008030B1" w:rsidRPr="00E5198F" w:rsidRDefault="008030B1" w:rsidP="00E50FCB">
            <w:pPr>
              <w:jc w:val="center"/>
              <w:rPr>
                <w:color w:val="000000"/>
                <w:szCs w:val="21"/>
              </w:rPr>
            </w:pPr>
          </w:p>
        </w:tc>
        <w:tc>
          <w:tcPr>
            <w:tcW w:w="1418" w:type="dxa"/>
          </w:tcPr>
          <w:p w14:paraId="3E9AE601" w14:textId="77777777" w:rsidR="008030B1" w:rsidRPr="00E5198F" w:rsidRDefault="008030B1" w:rsidP="00E50FCB">
            <w:pPr>
              <w:jc w:val="center"/>
              <w:rPr>
                <w:color w:val="000000"/>
                <w:szCs w:val="21"/>
              </w:rPr>
            </w:pPr>
          </w:p>
        </w:tc>
        <w:tc>
          <w:tcPr>
            <w:tcW w:w="1134" w:type="dxa"/>
          </w:tcPr>
          <w:p w14:paraId="5CD92716" w14:textId="40C0C6E4" w:rsidR="008030B1" w:rsidRPr="00E5198F" w:rsidRDefault="008030B1" w:rsidP="00E50FCB">
            <w:pPr>
              <w:jc w:val="center"/>
              <w:rPr>
                <w:color w:val="000000"/>
                <w:szCs w:val="21"/>
              </w:rPr>
            </w:pPr>
          </w:p>
        </w:tc>
        <w:tc>
          <w:tcPr>
            <w:tcW w:w="2268" w:type="dxa"/>
            <w:vAlign w:val="center"/>
          </w:tcPr>
          <w:p w14:paraId="747F1B8B" w14:textId="64F66DA4" w:rsidR="008030B1" w:rsidRPr="00E5198F" w:rsidRDefault="008030B1" w:rsidP="00E50FCB">
            <w:pPr>
              <w:jc w:val="center"/>
              <w:rPr>
                <w:color w:val="000000"/>
                <w:szCs w:val="21"/>
              </w:rPr>
            </w:pPr>
          </w:p>
        </w:tc>
        <w:tc>
          <w:tcPr>
            <w:tcW w:w="2693" w:type="dxa"/>
            <w:vAlign w:val="center"/>
          </w:tcPr>
          <w:p w14:paraId="64DDB5BC" w14:textId="77777777" w:rsidR="008030B1" w:rsidRPr="00E5198F" w:rsidRDefault="008030B1" w:rsidP="00E50FCB">
            <w:pPr>
              <w:jc w:val="center"/>
              <w:rPr>
                <w:color w:val="000000"/>
                <w:szCs w:val="21"/>
              </w:rPr>
            </w:pPr>
          </w:p>
        </w:tc>
        <w:tc>
          <w:tcPr>
            <w:tcW w:w="719" w:type="dxa"/>
            <w:vAlign w:val="center"/>
          </w:tcPr>
          <w:p w14:paraId="6EDE84C5" w14:textId="7DEF6AB6" w:rsidR="008030B1" w:rsidRPr="00E5198F" w:rsidRDefault="008030B1" w:rsidP="00E50FCB">
            <w:pPr>
              <w:jc w:val="center"/>
              <w:rPr>
                <w:color w:val="000000"/>
                <w:szCs w:val="21"/>
              </w:rPr>
            </w:pPr>
          </w:p>
        </w:tc>
      </w:tr>
      <w:tr w:rsidR="008030B1" w:rsidRPr="00E5198F" w14:paraId="40614DA1" w14:textId="77777777" w:rsidTr="00137834">
        <w:trPr>
          <w:trHeight w:val="480"/>
          <w:jc w:val="center"/>
        </w:trPr>
        <w:tc>
          <w:tcPr>
            <w:tcW w:w="704" w:type="dxa"/>
            <w:vAlign w:val="center"/>
          </w:tcPr>
          <w:p w14:paraId="18287C0A" w14:textId="77777777" w:rsidR="008030B1" w:rsidRPr="00E5198F" w:rsidRDefault="008030B1" w:rsidP="00E50FCB">
            <w:pPr>
              <w:widowControl/>
              <w:jc w:val="center"/>
              <w:rPr>
                <w:color w:val="000000"/>
              </w:rPr>
            </w:pPr>
            <w:r w:rsidRPr="00E5198F">
              <w:rPr>
                <w:rFonts w:hint="eastAsia"/>
                <w:color w:val="000000"/>
              </w:rPr>
              <w:t>3</w:t>
            </w:r>
          </w:p>
        </w:tc>
        <w:tc>
          <w:tcPr>
            <w:tcW w:w="851" w:type="dxa"/>
            <w:vAlign w:val="center"/>
          </w:tcPr>
          <w:p w14:paraId="642B4C85" w14:textId="77777777" w:rsidR="008030B1" w:rsidRPr="00E5198F" w:rsidRDefault="008030B1" w:rsidP="00E50FCB">
            <w:pPr>
              <w:widowControl/>
              <w:jc w:val="center"/>
              <w:rPr>
                <w:color w:val="000000"/>
              </w:rPr>
            </w:pPr>
          </w:p>
        </w:tc>
        <w:tc>
          <w:tcPr>
            <w:tcW w:w="850" w:type="dxa"/>
            <w:vAlign w:val="center"/>
          </w:tcPr>
          <w:p w14:paraId="6C236FB1" w14:textId="77777777" w:rsidR="008030B1" w:rsidRPr="00E5198F" w:rsidRDefault="008030B1" w:rsidP="00E50FCB">
            <w:pPr>
              <w:widowControl/>
              <w:jc w:val="center"/>
              <w:rPr>
                <w:color w:val="000000"/>
              </w:rPr>
            </w:pPr>
          </w:p>
        </w:tc>
        <w:tc>
          <w:tcPr>
            <w:tcW w:w="1418" w:type="dxa"/>
            <w:vAlign w:val="center"/>
          </w:tcPr>
          <w:p w14:paraId="2680D04A"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4D0B03F0" w14:textId="77777777" w:rsidR="008030B1" w:rsidRPr="00E5198F" w:rsidRDefault="008030B1" w:rsidP="00E50FCB">
            <w:pPr>
              <w:jc w:val="center"/>
              <w:rPr>
                <w:rFonts w:ascii="宋体" w:hAnsi="宋体"/>
                <w:color w:val="000000"/>
                <w:szCs w:val="21"/>
              </w:rPr>
            </w:pPr>
          </w:p>
        </w:tc>
        <w:tc>
          <w:tcPr>
            <w:tcW w:w="992" w:type="dxa"/>
          </w:tcPr>
          <w:p w14:paraId="5D7DD6A5" w14:textId="77777777" w:rsidR="008030B1" w:rsidRPr="00E5198F" w:rsidRDefault="008030B1" w:rsidP="00E50FCB">
            <w:pPr>
              <w:jc w:val="center"/>
              <w:rPr>
                <w:rFonts w:ascii="宋体" w:hAnsi="宋体"/>
                <w:color w:val="000000"/>
                <w:szCs w:val="21"/>
              </w:rPr>
            </w:pPr>
          </w:p>
        </w:tc>
        <w:tc>
          <w:tcPr>
            <w:tcW w:w="1418" w:type="dxa"/>
          </w:tcPr>
          <w:p w14:paraId="7ABE6C9C" w14:textId="77777777" w:rsidR="008030B1" w:rsidRPr="00E5198F" w:rsidRDefault="008030B1" w:rsidP="00E50FCB">
            <w:pPr>
              <w:jc w:val="center"/>
              <w:rPr>
                <w:rFonts w:ascii="宋体" w:hAnsi="宋体"/>
                <w:color w:val="000000"/>
                <w:szCs w:val="21"/>
              </w:rPr>
            </w:pPr>
          </w:p>
        </w:tc>
        <w:tc>
          <w:tcPr>
            <w:tcW w:w="1134" w:type="dxa"/>
          </w:tcPr>
          <w:p w14:paraId="26B8EE37" w14:textId="577691A6" w:rsidR="008030B1" w:rsidRPr="00E5198F" w:rsidRDefault="008030B1" w:rsidP="00E50FCB">
            <w:pPr>
              <w:jc w:val="center"/>
              <w:rPr>
                <w:rFonts w:ascii="宋体" w:hAnsi="宋体"/>
                <w:color w:val="000000"/>
                <w:szCs w:val="21"/>
              </w:rPr>
            </w:pPr>
          </w:p>
        </w:tc>
        <w:tc>
          <w:tcPr>
            <w:tcW w:w="2268" w:type="dxa"/>
            <w:vAlign w:val="center"/>
          </w:tcPr>
          <w:p w14:paraId="36C36B71" w14:textId="11BD5029" w:rsidR="008030B1" w:rsidRPr="00E5198F" w:rsidRDefault="008030B1" w:rsidP="00E50FCB">
            <w:pPr>
              <w:jc w:val="center"/>
              <w:rPr>
                <w:rFonts w:ascii="宋体" w:hAnsi="宋体"/>
                <w:color w:val="000000"/>
                <w:szCs w:val="21"/>
              </w:rPr>
            </w:pPr>
          </w:p>
        </w:tc>
        <w:tc>
          <w:tcPr>
            <w:tcW w:w="2693" w:type="dxa"/>
            <w:vAlign w:val="center"/>
          </w:tcPr>
          <w:p w14:paraId="7FD5AA3D" w14:textId="77777777" w:rsidR="008030B1" w:rsidRPr="00E5198F" w:rsidRDefault="008030B1" w:rsidP="00E50FCB">
            <w:pPr>
              <w:jc w:val="center"/>
              <w:rPr>
                <w:rFonts w:ascii="宋体" w:hAnsi="宋体"/>
                <w:color w:val="000000"/>
                <w:szCs w:val="21"/>
              </w:rPr>
            </w:pPr>
          </w:p>
        </w:tc>
        <w:tc>
          <w:tcPr>
            <w:tcW w:w="719" w:type="dxa"/>
            <w:vAlign w:val="center"/>
          </w:tcPr>
          <w:p w14:paraId="7C46BA2D" w14:textId="2891E39C" w:rsidR="008030B1" w:rsidRPr="00E5198F" w:rsidRDefault="008030B1" w:rsidP="00E50FCB">
            <w:pPr>
              <w:jc w:val="center"/>
              <w:rPr>
                <w:rFonts w:ascii="宋体" w:hAnsi="宋体"/>
                <w:color w:val="000000"/>
                <w:szCs w:val="21"/>
              </w:rPr>
            </w:pPr>
          </w:p>
        </w:tc>
      </w:tr>
      <w:tr w:rsidR="008030B1" w:rsidRPr="00E5198F" w14:paraId="44BBF51D" w14:textId="77777777" w:rsidTr="00137834">
        <w:trPr>
          <w:trHeight w:val="480"/>
          <w:jc w:val="center"/>
        </w:trPr>
        <w:tc>
          <w:tcPr>
            <w:tcW w:w="704" w:type="dxa"/>
            <w:vAlign w:val="center"/>
          </w:tcPr>
          <w:p w14:paraId="6FEBFF03" w14:textId="77777777" w:rsidR="008030B1" w:rsidRPr="00E5198F" w:rsidRDefault="008030B1" w:rsidP="00E50FCB">
            <w:pPr>
              <w:widowControl/>
              <w:jc w:val="center"/>
              <w:rPr>
                <w:color w:val="000000"/>
              </w:rPr>
            </w:pPr>
            <w:r w:rsidRPr="00E5198F">
              <w:rPr>
                <w:rFonts w:hint="eastAsia"/>
                <w:color w:val="000000"/>
              </w:rPr>
              <w:t>4</w:t>
            </w:r>
          </w:p>
        </w:tc>
        <w:tc>
          <w:tcPr>
            <w:tcW w:w="851" w:type="dxa"/>
            <w:vAlign w:val="center"/>
          </w:tcPr>
          <w:p w14:paraId="4BA31B03" w14:textId="77777777" w:rsidR="008030B1" w:rsidRPr="00E5198F" w:rsidRDefault="008030B1" w:rsidP="00E50FCB">
            <w:pPr>
              <w:widowControl/>
              <w:jc w:val="center"/>
              <w:rPr>
                <w:color w:val="000000"/>
              </w:rPr>
            </w:pPr>
          </w:p>
        </w:tc>
        <w:tc>
          <w:tcPr>
            <w:tcW w:w="850" w:type="dxa"/>
            <w:vAlign w:val="center"/>
          </w:tcPr>
          <w:p w14:paraId="4B5024EB" w14:textId="77777777" w:rsidR="008030B1" w:rsidRPr="00E5198F" w:rsidRDefault="008030B1" w:rsidP="00E50FCB">
            <w:pPr>
              <w:widowControl/>
              <w:jc w:val="center"/>
              <w:rPr>
                <w:color w:val="000000"/>
              </w:rPr>
            </w:pPr>
          </w:p>
        </w:tc>
        <w:tc>
          <w:tcPr>
            <w:tcW w:w="1418" w:type="dxa"/>
            <w:vAlign w:val="center"/>
          </w:tcPr>
          <w:p w14:paraId="5CA53B9D"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1769DDAF" w14:textId="77777777" w:rsidR="008030B1" w:rsidRPr="00E5198F" w:rsidRDefault="008030B1" w:rsidP="00E50FCB">
            <w:pPr>
              <w:jc w:val="center"/>
              <w:rPr>
                <w:color w:val="000000"/>
                <w:szCs w:val="21"/>
              </w:rPr>
            </w:pPr>
          </w:p>
        </w:tc>
        <w:tc>
          <w:tcPr>
            <w:tcW w:w="992" w:type="dxa"/>
          </w:tcPr>
          <w:p w14:paraId="0406BBFD" w14:textId="77777777" w:rsidR="008030B1" w:rsidRPr="00E5198F" w:rsidRDefault="008030B1" w:rsidP="00E50FCB">
            <w:pPr>
              <w:jc w:val="center"/>
              <w:rPr>
                <w:color w:val="000000"/>
                <w:szCs w:val="21"/>
              </w:rPr>
            </w:pPr>
          </w:p>
        </w:tc>
        <w:tc>
          <w:tcPr>
            <w:tcW w:w="1418" w:type="dxa"/>
          </w:tcPr>
          <w:p w14:paraId="67290C04" w14:textId="77777777" w:rsidR="008030B1" w:rsidRPr="00E5198F" w:rsidRDefault="008030B1" w:rsidP="00E50FCB">
            <w:pPr>
              <w:jc w:val="center"/>
              <w:rPr>
                <w:color w:val="000000"/>
                <w:szCs w:val="21"/>
              </w:rPr>
            </w:pPr>
          </w:p>
        </w:tc>
        <w:tc>
          <w:tcPr>
            <w:tcW w:w="1134" w:type="dxa"/>
          </w:tcPr>
          <w:p w14:paraId="13E665F0" w14:textId="76599EAB" w:rsidR="008030B1" w:rsidRPr="00E5198F" w:rsidRDefault="008030B1" w:rsidP="00E50FCB">
            <w:pPr>
              <w:jc w:val="center"/>
              <w:rPr>
                <w:color w:val="000000"/>
                <w:szCs w:val="21"/>
              </w:rPr>
            </w:pPr>
          </w:p>
        </w:tc>
        <w:tc>
          <w:tcPr>
            <w:tcW w:w="2268" w:type="dxa"/>
            <w:vAlign w:val="center"/>
          </w:tcPr>
          <w:p w14:paraId="49ECD39F" w14:textId="1F978C19" w:rsidR="008030B1" w:rsidRPr="00E5198F" w:rsidRDefault="008030B1" w:rsidP="00E50FCB">
            <w:pPr>
              <w:jc w:val="center"/>
              <w:rPr>
                <w:color w:val="000000"/>
                <w:szCs w:val="21"/>
              </w:rPr>
            </w:pPr>
          </w:p>
        </w:tc>
        <w:tc>
          <w:tcPr>
            <w:tcW w:w="2693" w:type="dxa"/>
            <w:vAlign w:val="center"/>
          </w:tcPr>
          <w:p w14:paraId="2FB98469" w14:textId="77777777" w:rsidR="008030B1" w:rsidRPr="00E5198F" w:rsidRDefault="008030B1" w:rsidP="00E50FCB">
            <w:pPr>
              <w:jc w:val="center"/>
              <w:rPr>
                <w:color w:val="000000"/>
                <w:szCs w:val="21"/>
              </w:rPr>
            </w:pPr>
          </w:p>
        </w:tc>
        <w:tc>
          <w:tcPr>
            <w:tcW w:w="719" w:type="dxa"/>
            <w:vAlign w:val="center"/>
          </w:tcPr>
          <w:p w14:paraId="381CD248" w14:textId="42F0ECCE" w:rsidR="008030B1" w:rsidRPr="00E5198F" w:rsidRDefault="008030B1" w:rsidP="00E50FCB">
            <w:pPr>
              <w:jc w:val="center"/>
              <w:rPr>
                <w:color w:val="000000"/>
                <w:szCs w:val="21"/>
              </w:rPr>
            </w:pPr>
          </w:p>
        </w:tc>
      </w:tr>
      <w:tr w:rsidR="008030B1" w:rsidRPr="00E5198F" w14:paraId="50714A7B" w14:textId="77777777" w:rsidTr="00137834">
        <w:trPr>
          <w:trHeight w:val="480"/>
          <w:jc w:val="center"/>
        </w:trPr>
        <w:tc>
          <w:tcPr>
            <w:tcW w:w="704" w:type="dxa"/>
            <w:vAlign w:val="center"/>
          </w:tcPr>
          <w:p w14:paraId="79B73505" w14:textId="77777777" w:rsidR="008030B1" w:rsidRPr="00E5198F" w:rsidRDefault="008030B1" w:rsidP="00E50FCB">
            <w:pPr>
              <w:widowControl/>
              <w:jc w:val="center"/>
              <w:rPr>
                <w:color w:val="000000"/>
              </w:rPr>
            </w:pPr>
            <w:r w:rsidRPr="00E5198F">
              <w:rPr>
                <w:rFonts w:hint="eastAsia"/>
                <w:color w:val="000000"/>
              </w:rPr>
              <w:t>5</w:t>
            </w:r>
          </w:p>
        </w:tc>
        <w:tc>
          <w:tcPr>
            <w:tcW w:w="851" w:type="dxa"/>
            <w:vAlign w:val="center"/>
          </w:tcPr>
          <w:p w14:paraId="0479F8B5" w14:textId="77777777" w:rsidR="008030B1" w:rsidRPr="00E5198F" w:rsidRDefault="008030B1" w:rsidP="00E50FCB">
            <w:pPr>
              <w:widowControl/>
              <w:jc w:val="center"/>
              <w:rPr>
                <w:color w:val="000000"/>
              </w:rPr>
            </w:pPr>
          </w:p>
        </w:tc>
        <w:tc>
          <w:tcPr>
            <w:tcW w:w="850" w:type="dxa"/>
            <w:vAlign w:val="center"/>
          </w:tcPr>
          <w:p w14:paraId="5646DCD8" w14:textId="77777777" w:rsidR="008030B1" w:rsidRPr="00E5198F" w:rsidRDefault="008030B1" w:rsidP="00E50FCB">
            <w:pPr>
              <w:widowControl/>
              <w:jc w:val="center"/>
              <w:rPr>
                <w:color w:val="000000"/>
              </w:rPr>
            </w:pPr>
          </w:p>
        </w:tc>
        <w:tc>
          <w:tcPr>
            <w:tcW w:w="1418" w:type="dxa"/>
            <w:vAlign w:val="center"/>
          </w:tcPr>
          <w:p w14:paraId="779320EF"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2C12E91F" w14:textId="77777777" w:rsidR="008030B1" w:rsidRPr="00E5198F" w:rsidRDefault="008030B1" w:rsidP="00E50FCB">
            <w:pPr>
              <w:jc w:val="center"/>
              <w:rPr>
                <w:color w:val="000000"/>
                <w:szCs w:val="21"/>
              </w:rPr>
            </w:pPr>
          </w:p>
        </w:tc>
        <w:tc>
          <w:tcPr>
            <w:tcW w:w="992" w:type="dxa"/>
          </w:tcPr>
          <w:p w14:paraId="254FCD35" w14:textId="77777777" w:rsidR="008030B1" w:rsidRPr="00E5198F" w:rsidRDefault="008030B1" w:rsidP="00E50FCB">
            <w:pPr>
              <w:jc w:val="center"/>
              <w:rPr>
                <w:color w:val="000000"/>
                <w:szCs w:val="21"/>
              </w:rPr>
            </w:pPr>
          </w:p>
        </w:tc>
        <w:tc>
          <w:tcPr>
            <w:tcW w:w="1418" w:type="dxa"/>
          </w:tcPr>
          <w:p w14:paraId="328D1A9B" w14:textId="77777777" w:rsidR="008030B1" w:rsidRPr="00E5198F" w:rsidRDefault="008030B1" w:rsidP="00E50FCB">
            <w:pPr>
              <w:jc w:val="center"/>
              <w:rPr>
                <w:color w:val="000000"/>
                <w:szCs w:val="21"/>
              </w:rPr>
            </w:pPr>
          </w:p>
        </w:tc>
        <w:tc>
          <w:tcPr>
            <w:tcW w:w="1134" w:type="dxa"/>
          </w:tcPr>
          <w:p w14:paraId="4B29DC0A" w14:textId="2CBEE612" w:rsidR="008030B1" w:rsidRPr="00E5198F" w:rsidRDefault="008030B1" w:rsidP="00E50FCB">
            <w:pPr>
              <w:jc w:val="center"/>
              <w:rPr>
                <w:color w:val="000000"/>
                <w:szCs w:val="21"/>
              </w:rPr>
            </w:pPr>
          </w:p>
        </w:tc>
        <w:tc>
          <w:tcPr>
            <w:tcW w:w="2268" w:type="dxa"/>
            <w:vAlign w:val="center"/>
          </w:tcPr>
          <w:p w14:paraId="62636230" w14:textId="08E16D46" w:rsidR="008030B1" w:rsidRPr="00E5198F" w:rsidRDefault="008030B1" w:rsidP="00E50FCB">
            <w:pPr>
              <w:jc w:val="center"/>
              <w:rPr>
                <w:color w:val="000000"/>
                <w:szCs w:val="21"/>
              </w:rPr>
            </w:pPr>
          </w:p>
        </w:tc>
        <w:tc>
          <w:tcPr>
            <w:tcW w:w="2693" w:type="dxa"/>
            <w:vAlign w:val="center"/>
          </w:tcPr>
          <w:p w14:paraId="1D6ABEBF" w14:textId="77777777" w:rsidR="008030B1" w:rsidRPr="00E5198F" w:rsidRDefault="008030B1" w:rsidP="00E50FCB">
            <w:pPr>
              <w:jc w:val="center"/>
              <w:rPr>
                <w:color w:val="000000"/>
                <w:szCs w:val="21"/>
              </w:rPr>
            </w:pPr>
          </w:p>
        </w:tc>
        <w:tc>
          <w:tcPr>
            <w:tcW w:w="719" w:type="dxa"/>
            <w:vAlign w:val="center"/>
          </w:tcPr>
          <w:p w14:paraId="2D206FE4" w14:textId="7B19875C" w:rsidR="008030B1" w:rsidRPr="00E5198F" w:rsidRDefault="008030B1" w:rsidP="00E50FCB">
            <w:pPr>
              <w:jc w:val="center"/>
              <w:rPr>
                <w:color w:val="000000"/>
                <w:szCs w:val="21"/>
              </w:rPr>
            </w:pPr>
          </w:p>
        </w:tc>
      </w:tr>
      <w:tr w:rsidR="008030B1" w:rsidRPr="00E5198F" w14:paraId="1A2C82C1" w14:textId="77777777" w:rsidTr="00137834">
        <w:trPr>
          <w:trHeight w:val="480"/>
          <w:jc w:val="center"/>
        </w:trPr>
        <w:tc>
          <w:tcPr>
            <w:tcW w:w="704" w:type="dxa"/>
            <w:vAlign w:val="center"/>
          </w:tcPr>
          <w:p w14:paraId="2543238E" w14:textId="77777777" w:rsidR="008030B1" w:rsidRPr="00E5198F" w:rsidRDefault="008030B1" w:rsidP="00E50FCB">
            <w:pPr>
              <w:widowControl/>
              <w:jc w:val="center"/>
              <w:rPr>
                <w:color w:val="000000"/>
              </w:rPr>
            </w:pPr>
            <w:r w:rsidRPr="00E5198F">
              <w:rPr>
                <w:rFonts w:hint="eastAsia"/>
                <w:color w:val="000000"/>
              </w:rPr>
              <w:t>6</w:t>
            </w:r>
          </w:p>
        </w:tc>
        <w:tc>
          <w:tcPr>
            <w:tcW w:w="851" w:type="dxa"/>
            <w:vAlign w:val="center"/>
          </w:tcPr>
          <w:p w14:paraId="1BB7D462" w14:textId="77777777" w:rsidR="008030B1" w:rsidRPr="00E5198F" w:rsidRDefault="008030B1" w:rsidP="00E50FCB">
            <w:pPr>
              <w:widowControl/>
              <w:jc w:val="center"/>
              <w:rPr>
                <w:color w:val="000000"/>
              </w:rPr>
            </w:pPr>
          </w:p>
        </w:tc>
        <w:tc>
          <w:tcPr>
            <w:tcW w:w="850" w:type="dxa"/>
            <w:vAlign w:val="center"/>
          </w:tcPr>
          <w:p w14:paraId="765B6640" w14:textId="77777777" w:rsidR="008030B1" w:rsidRPr="00E5198F" w:rsidRDefault="008030B1" w:rsidP="00E50FCB">
            <w:pPr>
              <w:widowControl/>
              <w:jc w:val="center"/>
              <w:rPr>
                <w:color w:val="000000"/>
              </w:rPr>
            </w:pPr>
          </w:p>
        </w:tc>
        <w:tc>
          <w:tcPr>
            <w:tcW w:w="1418" w:type="dxa"/>
            <w:vAlign w:val="center"/>
          </w:tcPr>
          <w:p w14:paraId="2B6E9D5D"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6EB1274F" w14:textId="77777777" w:rsidR="008030B1" w:rsidRPr="00E5198F" w:rsidRDefault="008030B1" w:rsidP="00E50FCB">
            <w:pPr>
              <w:jc w:val="center"/>
              <w:rPr>
                <w:color w:val="000000"/>
                <w:szCs w:val="21"/>
              </w:rPr>
            </w:pPr>
          </w:p>
        </w:tc>
        <w:tc>
          <w:tcPr>
            <w:tcW w:w="992" w:type="dxa"/>
          </w:tcPr>
          <w:p w14:paraId="30652288" w14:textId="77777777" w:rsidR="008030B1" w:rsidRPr="00E5198F" w:rsidRDefault="008030B1" w:rsidP="00E50FCB">
            <w:pPr>
              <w:jc w:val="center"/>
              <w:rPr>
                <w:color w:val="000000"/>
                <w:szCs w:val="21"/>
              </w:rPr>
            </w:pPr>
          </w:p>
        </w:tc>
        <w:tc>
          <w:tcPr>
            <w:tcW w:w="1418" w:type="dxa"/>
          </w:tcPr>
          <w:p w14:paraId="114A1DB6" w14:textId="77777777" w:rsidR="008030B1" w:rsidRPr="00E5198F" w:rsidRDefault="008030B1" w:rsidP="00E50FCB">
            <w:pPr>
              <w:jc w:val="center"/>
              <w:rPr>
                <w:color w:val="000000"/>
                <w:szCs w:val="21"/>
              </w:rPr>
            </w:pPr>
          </w:p>
        </w:tc>
        <w:tc>
          <w:tcPr>
            <w:tcW w:w="1134" w:type="dxa"/>
          </w:tcPr>
          <w:p w14:paraId="1E5C7593" w14:textId="6A426C85" w:rsidR="008030B1" w:rsidRPr="00E5198F" w:rsidRDefault="008030B1" w:rsidP="00E50FCB">
            <w:pPr>
              <w:jc w:val="center"/>
              <w:rPr>
                <w:color w:val="000000"/>
                <w:szCs w:val="21"/>
              </w:rPr>
            </w:pPr>
          </w:p>
        </w:tc>
        <w:tc>
          <w:tcPr>
            <w:tcW w:w="2268" w:type="dxa"/>
            <w:vAlign w:val="center"/>
          </w:tcPr>
          <w:p w14:paraId="4D97B2DB" w14:textId="1FEB3BA9" w:rsidR="008030B1" w:rsidRPr="00E5198F" w:rsidRDefault="008030B1" w:rsidP="00E50FCB">
            <w:pPr>
              <w:jc w:val="center"/>
              <w:rPr>
                <w:color w:val="000000"/>
                <w:szCs w:val="21"/>
              </w:rPr>
            </w:pPr>
          </w:p>
        </w:tc>
        <w:tc>
          <w:tcPr>
            <w:tcW w:w="2693" w:type="dxa"/>
            <w:vAlign w:val="center"/>
          </w:tcPr>
          <w:p w14:paraId="48C1B64C" w14:textId="77777777" w:rsidR="008030B1" w:rsidRPr="00E5198F" w:rsidRDefault="008030B1" w:rsidP="00E50FCB">
            <w:pPr>
              <w:jc w:val="center"/>
              <w:rPr>
                <w:color w:val="000000"/>
                <w:szCs w:val="21"/>
              </w:rPr>
            </w:pPr>
          </w:p>
        </w:tc>
        <w:tc>
          <w:tcPr>
            <w:tcW w:w="719" w:type="dxa"/>
            <w:vAlign w:val="center"/>
          </w:tcPr>
          <w:p w14:paraId="7949AADB" w14:textId="232475A3" w:rsidR="008030B1" w:rsidRPr="00E5198F" w:rsidRDefault="008030B1" w:rsidP="00E50FCB">
            <w:pPr>
              <w:jc w:val="center"/>
              <w:rPr>
                <w:color w:val="000000"/>
                <w:szCs w:val="21"/>
              </w:rPr>
            </w:pPr>
          </w:p>
        </w:tc>
      </w:tr>
      <w:tr w:rsidR="008030B1" w:rsidRPr="00E5198F" w14:paraId="622B7607" w14:textId="77777777" w:rsidTr="00137834">
        <w:trPr>
          <w:trHeight w:val="480"/>
          <w:jc w:val="center"/>
        </w:trPr>
        <w:tc>
          <w:tcPr>
            <w:tcW w:w="704" w:type="dxa"/>
            <w:vAlign w:val="center"/>
          </w:tcPr>
          <w:p w14:paraId="38A0EEDF" w14:textId="77777777" w:rsidR="008030B1" w:rsidRPr="00E5198F" w:rsidRDefault="008030B1" w:rsidP="00E50FCB">
            <w:pPr>
              <w:widowControl/>
              <w:jc w:val="center"/>
              <w:rPr>
                <w:color w:val="000000"/>
              </w:rPr>
            </w:pPr>
            <w:r w:rsidRPr="00E5198F">
              <w:rPr>
                <w:rFonts w:hint="eastAsia"/>
                <w:color w:val="000000"/>
              </w:rPr>
              <w:t>7</w:t>
            </w:r>
          </w:p>
        </w:tc>
        <w:tc>
          <w:tcPr>
            <w:tcW w:w="851" w:type="dxa"/>
            <w:vAlign w:val="center"/>
          </w:tcPr>
          <w:p w14:paraId="10F8A2CD" w14:textId="77777777" w:rsidR="008030B1" w:rsidRPr="00E5198F" w:rsidRDefault="008030B1" w:rsidP="00E50FCB">
            <w:pPr>
              <w:widowControl/>
              <w:jc w:val="center"/>
              <w:rPr>
                <w:color w:val="000000"/>
              </w:rPr>
            </w:pPr>
          </w:p>
        </w:tc>
        <w:tc>
          <w:tcPr>
            <w:tcW w:w="850" w:type="dxa"/>
            <w:vAlign w:val="center"/>
          </w:tcPr>
          <w:p w14:paraId="2D8A5862" w14:textId="77777777" w:rsidR="008030B1" w:rsidRPr="00E5198F" w:rsidRDefault="008030B1" w:rsidP="00E50FCB">
            <w:pPr>
              <w:widowControl/>
              <w:jc w:val="center"/>
              <w:rPr>
                <w:color w:val="000000"/>
              </w:rPr>
            </w:pPr>
          </w:p>
        </w:tc>
        <w:tc>
          <w:tcPr>
            <w:tcW w:w="1418" w:type="dxa"/>
            <w:vAlign w:val="center"/>
          </w:tcPr>
          <w:p w14:paraId="2F6D6D23"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6B71F3FA" w14:textId="77777777" w:rsidR="008030B1" w:rsidRPr="00E5198F" w:rsidRDefault="008030B1" w:rsidP="00E50FCB">
            <w:pPr>
              <w:jc w:val="center"/>
              <w:rPr>
                <w:color w:val="000000"/>
                <w:szCs w:val="21"/>
              </w:rPr>
            </w:pPr>
          </w:p>
        </w:tc>
        <w:tc>
          <w:tcPr>
            <w:tcW w:w="992" w:type="dxa"/>
          </w:tcPr>
          <w:p w14:paraId="691F5514" w14:textId="77777777" w:rsidR="008030B1" w:rsidRPr="00E5198F" w:rsidRDefault="008030B1" w:rsidP="00E50FCB">
            <w:pPr>
              <w:jc w:val="center"/>
              <w:rPr>
                <w:color w:val="000000"/>
                <w:szCs w:val="21"/>
              </w:rPr>
            </w:pPr>
          </w:p>
        </w:tc>
        <w:tc>
          <w:tcPr>
            <w:tcW w:w="1418" w:type="dxa"/>
          </w:tcPr>
          <w:p w14:paraId="53A664FF" w14:textId="77777777" w:rsidR="008030B1" w:rsidRPr="00E5198F" w:rsidRDefault="008030B1" w:rsidP="00E50FCB">
            <w:pPr>
              <w:jc w:val="center"/>
              <w:rPr>
                <w:color w:val="000000"/>
                <w:szCs w:val="21"/>
              </w:rPr>
            </w:pPr>
          </w:p>
        </w:tc>
        <w:tc>
          <w:tcPr>
            <w:tcW w:w="1134" w:type="dxa"/>
          </w:tcPr>
          <w:p w14:paraId="02BA1468" w14:textId="6362781A" w:rsidR="008030B1" w:rsidRPr="00E5198F" w:rsidRDefault="008030B1" w:rsidP="00E50FCB">
            <w:pPr>
              <w:jc w:val="center"/>
              <w:rPr>
                <w:color w:val="000000"/>
                <w:szCs w:val="21"/>
              </w:rPr>
            </w:pPr>
          </w:p>
        </w:tc>
        <w:tc>
          <w:tcPr>
            <w:tcW w:w="2268" w:type="dxa"/>
            <w:vAlign w:val="center"/>
          </w:tcPr>
          <w:p w14:paraId="1400A0C6" w14:textId="5C173E33" w:rsidR="008030B1" w:rsidRPr="00E5198F" w:rsidRDefault="008030B1" w:rsidP="00E50FCB">
            <w:pPr>
              <w:jc w:val="center"/>
              <w:rPr>
                <w:color w:val="000000"/>
                <w:szCs w:val="21"/>
              </w:rPr>
            </w:pPr>
          </w:p>
        </w:tc>
        <w:tc>
          <w:tcPr>
            <w:tcW w:w="2693" w:type="dxa"/>
            <w:vAlign w:val="center"/>
          </w:tcPr>
          <w:p w14:paraId="77EEEDC7" w14:textId="77777777" w:rsidR="008030B1" w:rsidRPr="00E5198F" w:rsidRDefault="008030B1" w:rsidP="00E50FCB">
            <w:pPr>
              <w:jc w:val="center"/>
              <w:rPr>
                <w:color w:val="000000"/>
                <w:szCs w:val="21"/>
              </w:rPr>
            </w:pPr>
          </w:p>
        </w:tc>
        <w:tc>
          <w:tcPr>
            <w:tcW w:w="719" w:type="dxa"/>
            <w:vAlign w:val="center"/>
          </w:tcPr>
          <w:p w14:paraId="4ECB23DB" w14:textId="4A7B5168" w:rsidR="008030B1" w:rsidRPr="00E5198F" w:rsidRDefault="008030B1" w:rsidP="00E50FCB">
            <w:pPr>
              <w:jc w:val="center"/>
              <w:rPr>
                <w:color w:val="000000"/>
                <w:szCs w:val="21"/>
              </w:rPr>
            </w:pPr>
          </w:p>
        </w:tc>
      </w:tr>
      <w:tr w:rsidR="008030B1" w:rsidRPr="00E5198F" w14:paraId="44E5C579" w14:textId="77777777" w:rsidTr="00137834">
        <w:trPr>
          <w:trHeight w:val="480"/>
          <w:jc w:val="center"/>
        </w:trPr>
        <w:tc>
          <w:tcPr>
            <w:tcW w:w="704" w:type="dxa"/>
            <w:vAlign w:val="center"/>
          </w:tcPr>
          <w:p w14:paraId="385BD2D8" w14:textId="77777777" w:rsidR="008030B1" w:rsidRPr="00E5198F" w:rsidRDefault="008030B1" w:rsidP="00E50FCB">
            <w:pPr>
              <w:widowControl/>
              <w:jc w:val="center"/>
              <w:rPr>
                <w:color w:val="000000"/>
              </w:rPr>
            </w:pPr>
            <w:r w:rsidRPr="00E5198F">
              <w:rPr>
                <w:rFonts w:hint="eastAsia"/>
                <w:color w:val="000000"/>
              </w:rPr>
              <w:t>8</w:t>
            </w:r>
          </w:p>
        </w:tc>
        <w:tc>
          <w:tcPr>
            <w:tcW w:w="851" w:type="dxa"/>
            <w:vAlign w:val="center"/>
          </w:tcPr>
          <w:p w14:paraId="35B47C51" w14:textId="77777777" w:rsidR="008030B1" w:rsidRPr="00E5198F" w:rsidRDefault="008030B1" w:rsidP="00E50FCB">
            <w:pPr>
              <w:widowControl/>
              <w:jc w:val="center"/>
              <w:rPr>
                <w:color w:val="000000"/>
              </w:rPr>
            </w:pPr>
          </w:p>
        </w:tc>
        <w:tc>
          <w:tcPr>
            <w:tcW w:w="850" w:type="dxa"/>
            <w:vAlign w:val="center"/>
          </w:tcPr>
          <w:p w14:paraId="6811ECB7" w14:textId="77777777" w:rsidR="008030B1" w:rsidRPr="00E5198F" w:rsidRDefault="008030B1" w:rsidP="00E50FCB">
            <w:pPr>
              <w:widowControl/>
              <w:jc w:val="center"/>
              <w:rPr>
                <w:color w:val="000000"/>
              </w:rPr>
            </w:pPr>
          </w:p>
        </w:tc>
        <w:tc>
          <w:tcPr>
            <w:tcW w:w="1418" w:type="dxa"/>
            <w:vAlign w:val="center"/>
          </w:tcPr>
          <w:p w14:paraId="12B318A7" w14:textId="77777777" w:rsidR="008030B1" w:rsidRPr="00E5198F" w:rsidRDefault="008030B1" w:rsidP="00E50FCB">
            <w:pPr>
              <w:widowControl/>
              <w:jc w:val="center"/>
              <w:rPr>
                <w:rFonts w:ascii="宋体" w:hAnsi="宋体" w:cs="宋体"/>
                <w:color w:val="000000"/>
                <w:kern w:val="0"/>
                <w:sz w:val="20"/>
                <w:szCs w:val="20"/>
              </w:rPr>
            </w:pPr>
          </w:p>
        </w:tc>
        <w:tc>
          <w:tcPr>
            <w:tcW w:w="992" w:type="dxa"/>
          </w:tcPr>
          <w:p w14:paraId="42EBE983" w14:textId="77777777" w:rsidR="008030B1" w:rsidRPr="00E5198F" w:rsidRDefault="008030B1" w:rsidP="00E50FCB">
            <w:pPr>
              <w:jc w:val="center"/>
              <w:rPr>
                <w:color w:val="000000"/>
                <w:szCs w:val="21"/>
              </w:rPr>
            </w:pPr>
          </w:p>
        </w:tc>
        <w:tc>
          <w:tcPr>
            <w:tcW w:w="992" w:type="dxa"/>
          </w:tcPr>
          <w:p w14:paraId="65DCC078" w14:textId="77777777" w:rsidR="008030B1" w:rsidRPr="00E5198F" w:rsidRDefault="008030B1" w:rsidP="00E50FCB">
            <w:pPr>
              <w:jc w:val="center"/>
              <w:rPr>
                <w:color w:val="000000"/>
                <w:szCs w:val="21"/>
              </w:rPr>
            </w:pPr>
          </w:p>
        </w:tc>
        <w:tc>
          <w:tcPr>
            <w:tcW w:w="1418" w:type="dxa"/>
          </w:tcPr>
          <w:p w14:paraId="32ACAC2F" w14:textId="77777777" w:rsidR="008030B1" w:rsidRPr="00E5198F" w:rsidRDefault="008030B1" w:rsidP="00E50FCB">
            <w:pPr>
              <w:jc w:val="center"/>
              <w:rPr>
                <w:color w:val="000000"/>
                <w:szCs w:val="21"/>
              </w:rPr>
            </w:pPr>
          </w:p>
        </w:tc>
        <w:tc>
          <w:tcPr>
            <w:tcW w:w="1134" w:type="dxa"/>
          </w:tcPr>
          <w:p w14:paraId="1619E549" w14:textId="317D6587" w:rsidR="008030B1" w:rsidRPr="00E5198F" w:rsidRDefault="008030B1" w:rsidP="00E50FCB">
            <w:pPr>
              <w:jc w:val="center"/>
              <w:rPr>
                <w:color w:val="000000"/>
                <w:szCs w:val="21"/>
              </w:rPr>
            </w:pPr>
          </w:p>
        </w:tc>
        <w:tc>
          <w:tcPr>
            <w:tcW w:w="2268" w:type="dxa"/>
            <w:vAlign w:val="center"/>
          </w:tcPr>
          <w:p w14:paraId="7BC56EEB" w14:textId="37AD8025" w:rsidR="008030B1" w:rsidRPr="00E5198F" w:rsidRDefault="008030B1" w:rsidP="00E50FCB">
            <w:pPr>
              <w:jc w:val="center"/>
              <w:rPr>
                <w:color w:val="000000"/>
                <w:szCs w:val="21"/>
              </w:rPr>
            </w:pPr>
          </w:p>
        </w:tc>
        <w:tc>
          <w:tcPr>
            <w:tcW w:w="2693" w:type="dxa"/>
            <w:vAlign w:val="center"/>
          </w:tcPr>
          <w:p w14:paraId="33DEE1C0" w14:textId="77777777" w:rsidR="008030B1" w:rsidRPr="00E5198F" w:rsidRDefault="008030B1" w:rsidP="00E50FCB">
            <w:pPr>
              <w:jc w:val="center"/>
              <w:rPr>
                <w:color w:val="000000"/>
                <w:szCs w:val="21"/>
              </w:rPr>
            </w:pPr>
          </w:p>
        </w:tc>
        <w:tc>
          <w:tcPr>
            <w:tcW w:w="719" w:type="dxa"/>
            <w:vAlign w:val="center"/>
          </w:tcPr>
          <w:p w14:paraId="25E7B3B4" w14:textId="2424D3D2" w:rsidR="008030B1" w:rsidRPr="00E5198F" w:rsidRDefault="008030B1" w:rsidP="00E50FCB">
            <w:pPr>
              <w:jc w:val="center"/>
              <w:rPr>
                <w:color w:val="000000"/>
                <w:szCs w:val="21"/>
              </w:rPr>
            </w:pPr>
          </w:p>
        </w:tc>
      </w:tr>
    </w:tbl>
    <w:p w14:paraId="4406DD42" w14:textId="77777777" w:rsidR="005A2066" w:rsidRPr="00E5198F" w:rsidRDefault="005A2066" w:rsidP="005A2066">
      <w:pPr>
        <w:ind w:firstLineChars="3750" w:firstLine="9000"/>
        <w:rPr>
          <w:color w:val="000000"/>
          <w:sz w:val="24"/>
        </w:rPr>
      </w:pPr>
    </w:p>
    <w:p w14:paraId="089CBA15" w14:textId="4FCD36B8" w:rsidR="0009222D" w:rsidRPr="0009222D" w:rsidRDefault="005A2066" w:rsidP="00D872FF">
      <w:pPr>
        <w:jc w:val="left"/>
        <w:rPr>
          <w:rFonts w:ascii="仿宋_GB2312" w:eastAsia="仿宋_GB2312"/>
          <w:sz w:val="32"/>
          <w:szCs w:val="36"/>
        </w:rPr>
      </w:pPr>
      <w:r w:rsidRPr="00E5198F">
        <w:rPr>
          <w:rFonts w:hint="eastAsia"/>
          <w:b/>
          <w:color w:val="000000"/>
          <w:sz w:val="24"/>
        </w:rPr>
        <w:t>专家签名：</w:t>
      </w:r>
      <w:r>
        <w:rPr>
          <w:rFonts w:hint="eastAsia"/>
          <w:b/>
          <w:color w:val="000000"/>
          <w:sz w:val="24"/>
        </w:rPr>
        <w:t xml:space="preserve">         </w:t>
      </w:r>
      <w:r w:rsidRPr="00E5198F">
        <w:rPr>
          <w:rFonts w:hint="eastAsia"/>
          <w:b/>
          <w:color w:val="000000"/>
          <w:sz w:val="24"/>
        </w:rPr>
        <w:t xml:space="preserve">                </w:t>
      </w:r>
      <w:r w:rsidR="00E50FCB">
        <w:rPr>
          <w:b/>
          <w:color w:val="000000"/>
          <w:sz w:val="24"/>
        </w:rPr>
        <w:t xml:space="preserve">                 </w:t>
      </w:r>
      <w:r w:rsidR="00D872FF">
        <w:rPr>
          <w:b/>
          <w:color w:val="000000"/>
          <w:sz w:val="24"/>
        </w:rPr>
        <w:t xml:space="preserve">                                       </w:t>
      </w:r>
      <w:r w:rsidR="00E50FCB">
        <w:rPr>
          <w:b/>
          <w:color w:val="000000"/>
          <w:sz w:val="24"/>
        </w:rPr>
        <w:t xml:space="preserve">   </w:t>
      </w:r>
      <w:r w:rsidRPr="00E5198F">
        <w:rPr>
          <w:rFonts w:hint="eastAsia"/>
          <w:b/>
          <w:color w:val="000000"/>
          <w:sz w:val="24"/>
        </w:rPr>
        <w:t xml:space="preserve">  </w:t>
      </w:r>
      <w:r w:rsidRPr="00E5198F">
        <w:rPr>
          <w:rFonts w:hint="eastAsia"/>
          <w:b/>
          <w:color w:val="000000"/>
          <w:sz w:val="24"/>
        </w:rPr>
        <w:t>年</w:t>
      </w:r>
      <w:r w:rsidRPr="00E5198F">
        <w:rPr>
          <w:rFonts w:hint="eastAsia"/>
          <w:b/>
          <w:color w:val="000000"/>
          <w:sz w:val="24"/>
        </w:rPr>
        <w:t xml:space="preserve">      </w:t>
      </w:r>
      <w:r w:rsidRPr="00E5198F">
        <w:rPr>
          <w:rFonts w:hint="eastAsia"/>
          <w:b/>
          <w:color w:val="000000"/>
          <w:sz w:val="24"/>
        </w:rPr>
        <w:t>月</w:t>
      </w:r>
      <w:r w:rsidRPr="00E5198F">
        <w:rPr>
          <w:rFonts w:hint="eastAsia"/>
          <w:b/>
          <w:color w:val="000000"/>
          <w:sz w:val="24"/>
        </w:rPr>
        <w:t xml:space="preserve">      </w:t>
      </w:r>
      <w:r w:rsidRPr="00E5198F">
        <w:rPr>
          <w:rFonts w:hint="eastAsia"/>
          <w:b/>
          <w:color w:val="000000"/>
          <w:sz w:val="24"/>
        </w:rPr>
        <w:t>日</w:t>
      </w:r>
    </w:p>
    <w:sectPr w:rsidR="0009222D" w:rsidRPr="0009222D" w:rsidSect="008030B1">
      <w:headerReference w:type="default" r:id="rId9"/>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9946D" w14:textId="77777777" w:rsidR="0003118A" w:rsidRDefault="0003118A" w:rsidP="00672B32">
      <w:r>
        <w:separator/>
      </w:r>
    </w:p>
  </w:endnote>
  <w:endnote w:type="continuationSeparator" w:id="0">
    <w:p w14:paraId="39794B31" w14:textId="77777777" w:rsidR="0003118A" w:rsidRDefault="0003118A" w:rsidP="0067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altName w:val="仿宋"/>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altName w:val="微软雅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4810F" w14:textId="77777777" w:rsidR="0003118A" w:rsidRDefault="0003118A" w:rsidP="00672B32">
      <w:r>
        <w:separator/>
      </w:r>
    </w:p>
  </w:footnote>
  <w:footnote w:type="continuationSeparator" w:id="0">
    <w:p w14:paraId="3F2EB236" w14:textId="77777777" w:rsidR="0003118A" w:rsidRDefault="0003118A" w:rsidP="00672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1C208" w14:textId="3168949B" w:rsidR="004E54C9" w:rsidRDefault="004E54C9">
    <w:pPr>
      <w:spacing w:line="14" w:lineRule="auto"/>
      <w:rPr>
        <w:sz w:val="20"/>
        <w:szCs w:val="20"/>
      </w:rPr>
    </w:pPr>
    <w:r>
      <w:rPr>
        <w:noProof/>
        <w:sz w:val="22"/>
      </w:rPr>
      <mc:AlternateContent>
        <mc:Choice Requires="wps">
          <w:drawing>
            <wp:anchor distT="0" distB="0" distL="114300" distR="114300" simplePos="0" relativeHeight="251661312" behindDoc="1" locked="0" layoutInCell="1" allowOverlap="1" wp14:anchorId="2D95B87E" wp14:editId="3CFC2D74">
              <wp:simplePos x="0" y="0"/>
              <wp:positionH relativeFrom="page">
                <wp:posOffset>2997200</wp:posOffset>
              </wp:positionH>
              <wp:positionV relativeFrom="page">
                <wp:posOffset>1210945</wp:posOffset>
              </wp:positionV>
              <wp:extent cx="1655445" cy="228600"/>
              <wp:effectExtent l="0" t="1270" r="0" b="0"/>
              <wp:wrapNone/>
              <wp:docPr id="1087" name="文本框 1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54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EE8AF" w14:textId="77777777" w:rsidR="004E54C9" w:rsidRDefault="004E54C9">
                          <w:pPr>
                            <w:spacing w:line="320" w:lineRule="exact"/>
                            <w:ind w:left="20"/>
                            <w:rPr>
                              <w:rFonts w:ascii="宋体" w:eastAsia="宋体" w:hAnsi="宋体" w:cs="宋体"/>
                              <w:sz w:val="32"/>
                              <w:szCs w:val="32"/>
                            </w:rPr>
                          </w:pPr>
                          <w:r>
                            <w:rPr>
                              <w:rFonts w:ascii="宋体" w:eastAsia="宋体" w:hAnsi="宋体" w:cs="宋体"/>
                              <w:spacing w:val="3"/>
                              <w:w w:val="99"/>
                              <w:sz w:val="32"/>
                              <w:szCs w:val="32"/>
                            </w:rPr>
                            <w:t>先</w:t>
                          </w:r>
                          <w:r>
                            <w:rPr>
                              <w:rFonts w:ascii="宋体" w:eastAsia="宋体" w:hAnsi="宋体" w:cs="宋体"/>
                              <w:w w:val="99"/>
                              <w:sz w:val="32"/>
                              <w:szCs w:val="32"/>
                            </w:rPr>
                            <w:t>进</w:t>
                          </w:r>
                          <w:r>
                            <w:rPr>
                              <w:rFonts w:ascii="宋体" w:eastAsia="宋体" w:hAnsi="宋体" w:cs="宋体"/>
                              <w:spacing w:val="3"/>
                              <w:w w:val="99"/>
                              <w:sz w:val="32"/>
                              <w:szCs w:val="32"/>
                            </w:rPr>
                            <w:t>制造工</w:t>
                          </w:r>
                          <w:r>
                            <w:rPr>
                              <w:rFonts w:ascii="宋体" w:eastAsia="宋体" w:hAnsi="宋体" w:cs="宋体"/>
                              <w:w w:val="99"/>
                              <w:sz w:val="32"/>
                              <w:szCs w:val="32"/>
                            </w:rPr>
                            <w:t>程学院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5B87E" id="_x0000_t202" coordsize="21600,21600" o:spt="202" path="m,l,21600r21600,l21600,xe">
              <v:stroke joinstyle="miter"/>
              <v:path gradientshapeok="t" o:connecttype="rect"/>
            </v:shapetype>
            <v:shape id="文本框 1087" o:spid="_x0000_s1026" type="#_x0000_t202" style="position:absolute;left:0;text-align:left;margin-left:236pt;margin-top:95.35pt;width:130.35pt;height:1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" filled="f" stroked="f">
              <v:textbox inset="0,0,0,0">
                <w:txbxContent>
                  <w:p w14:paraId="0EAEE8AF" w14:textId="77777777" w:rsidR="004E54C9" w:rsidRDefault="004E54C9">
                    <w:pPr>
                      <w:spacing w:line="320" w:lineRule="exact"/>
                      <w:ind w:left="20"/>
                      <w:rPr>
                        <w:rFonts w:ascii="宋体" w:eastAsia="宋体" w:hAnsi="宋体" w:cs="宋体"/>
                        <w:sz w:val="32"/>
                        <w:szCs w:val="32"/>
                      </w:rPr>
                    </w:pPr>
                    <w:r>
                      <w:rPr>
                        <w:rFonts w:ascii="宋体" w:eastAsia="宋体" w:hAnsi="宋体" w:cs="宋体"/>
                        <w:spacing w:val="3"/>
                        <w:w w:val="99"/>
                        <w:sz w:val="32"/>
                        <w:szCs w:val="32"/>
                      </w:rPr>
                      <w:t>先</w:t>
                    </w:r>
                    <w:r>
                      <w:rPr>
                        <w:rFonts w:ascii="宋体" w:eastAsia="宋体" w:hAnsi="宋体" w:cs="宋体"/>
                        <w:w w:val="99"/>
                        <w:sz w:val="32"/>
                        <w:szCs w:val="32"/>
                      </w:rPr>
                      <w:t>进</w:t>
                    </w:r>
                    <w:r>
                      <w:rPr>
                        <w:rFonts w:ascii="宋体" w:eastAsia="宋体" w:hAnsi="宋体" w:cs="宋体"/>
                        <w:spacing w:val="3"/>
                        <w:w w:val="99"/>
                        <w:sz w:val="32"/>
                        <w:szCs w:val="32"/>
                      </w:rPr>
                      <w:t>制造工</w:t>
                    </w:r>
                    <w:r>
                      <w:rPr>
                        <w:rFonts w:ascii="宋体" w:eastAsia="宋体" w:hAnsi="宋体" w:cs="宋体"/>
                        <w:w w:val="99"/>
                        <w:sz w:val="32"/>
                        <w:szCs w:val="32"/>
                      </w:rPr>
                      <w:t>程学院</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F14B" w14:textId="77777777" w:rsidR="008030B1" w:rsidRDefault="008030B1" w:rsidP="008030B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4C87DCA"/>
    <w:multiLevelType w:val="singleLevel"/>
    <w:tmpl w:val="7F50B378"/>
    <w:lvl w:ilvl="0">
      <w:start w:val="1"/>
      <w:numFmt w:val="chineseCounting"/>
      <w:suff w:val="space"/>
      <w:lvlText w:val="第%1条"/>
      <w:lvlJc w:val="left"/>
      <w:rPr>
        <w:rFonts w:ascii="仿宋_GB2312" w:eastAsia="仿宋_GB2312" w:hint="eastAsia"/>
        <w:b/>
        <w:sz w:val="32"/>
        <w:szCs w:val="32"/>
      </w:rPr>
    </w:lvl>
  </w:abstractNum>
  <w:abstractNum w:abstractNumId="1" w15:restartNumberingAfterBreak="0">
    <w:nsid w:val="C2154D2E"/>
    <w:multiLevelType w:val="singleLevel"/>
    <w:tmpl w:val="C2154D2E"/>
    <w:lvl w:ilvl="0">
      <w:start w:val="1"/>
      <w:numFmt w:val="chineseCounting"/>
      <w:suff w:val="space"/>
      <w:lvlText w:val="第%1章"/>
      <w:lvlJc w:val="left"/>
      <w:rPr>
        <w:rFonts w:hint="eastAsia"/>
      </w:rPr>
    </w:lvl>
  </w:abstractNum>
  <w:abstractNum w:abstractNumId="2" w15:restartNumberingAfterBreak="0">
    <w:nsid w:val="1DE63449"/>
    <w:multiLevelType w:val="multilevel"/>
    <w:tmpl w:val="1DE63449"/>
    <w:lvl w:ilvl="0">
      <w:start w:val="1"/>
      <w:numFmt w:val="japaneseCounting"/>
      <w:lvlText w:val="第%1章"/>
      <w:lvlJc w:val="left"/>
      <w:pPr>
        <w:ind w:left="1335" w:hanging="975"/>
      </w:pPr>
      <w:rPr>
        <w:rFonts w:hint="default"/>
        <w:sz w:val="30"/>
        <w:szCs w:val="3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484AA4"/>
    <w:multiLevelType w:val="hybridMultilevel"/>
    <w:tmpl w:val="446C552A"/>
    <w:lvl w:ilvl="0" w:tplc="6DBE9F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6125B0F9"/>
    <w:multiLevelType w:val="singleLevel"/>
    <w:tmpl w:val="6125B0F9"/>
    <w:lvl w:ilvl="0">
      <w:start w:val="1"/>
      <w:numFmt w:val="chineseCounting"/>
      <w:suff w:val="space"/>
      <w:lvlText w:val="第%1条"/>
      <w:lvlJc w:val="left"/>
    </w:lvl>
  </w:abstractNum>
  <w:abstractNum w:abstractNumId="5" w15:restartNumberingAfterBreak="0">
    <w:nsid w:val="6128E976"/>
    <w:multiLevelType w:val="singleLevel"/>
    <w:tmpl w:val="6128E976"/>
    <w:lvl w:ilvl="0">
      <w:start w:val="3"/>
      <w:numFmt w:val="chineseCounting"/>
      <w:suff w:val="space"/>
      <w:lvlText w:val="第%1条"/>
      <w:lvlJc w:val="left"/>
    </w:lvl>
  </w:abstractNum>
  <w:abstractNum w:abstractNumId="6" w15:restartNumberingAfterBreak="0">
    <w:nsid w:val="6128EB28"/>
    <w:multiLevelType w:val="singleLevel"/>
    <w:tmpl w:val="6128EB28"/>
    <w:lvl w:ilvl="0">
      <w:start w:val="10"/>
      <w:numFmt w:val="chineseCounting"/>
      <w:suff w:val="space"/>
      <w:lvlText w:val="第%1条"/>
      <w:lvlJc w:val="left"/>
    </w:lvl>
  </w:abstractNum>
  <w:abstractNum w:abstractNumId="7" w15:restartNumberingAfterBreak="0">
    <w:nsid w:val="6E782FD4"/>
    <w:multiLevelType w:val="singleLevel"/>
    <w:tmpl w:val="94C87DCA"/>
    <w:lvl w:ilvl="0">
      <w:start w:val="1"/>
      <w:numFmt w:val="chineseCounting"/>
      <w:suff w:val="space"/>
      <w:lvlText w:val="第%1条"/>
      <w:lvlJc w:val="left"/>
      <w:rPr>
        <w:rFonts w:hint="eastAsia"/>
      </w:rPr>
    </w:lvl>
  </w:abstractNum>
  <w:abstractNum w:abstractNumId="8" w15:restartNumberingAfterBreak="0">
    <w:nsid w:val="79D77E1B"/>
    <w:multiLevelType w:val="multilevel"/>
    <w:tmpl w:val="79D77E1B"/>
    <w:lvl w:ilvl="0">
      <w:start w:val="1"/>
      <w:numFmt w:val="japaneseCounting"/>
      <w:lvlText w:val="%1、"/>
      <w:lvlJc w:val="left"/>
      <w:pPr>
        <w:tabs>
          <w:tab w:val="num" w:pos="480"/>
        </w:tabs>
        <w:ind w:left="480" w:hanging="48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 w:numId="4">
    <w:abstractNumId w:val="4"/>
  </w:num>
  <w:num w:numId="5">
    <w:abstractNumId w:val="5"/>
  </w:num>
  <w:num w:numId="6">
    <w:abstractNumId w:val="6"/>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zMzQyMjM3M7Y0szRQ0lEKTi0uzszPAykwrQUAVk0OZywAAAA="/>
  </w:docVars>
  <w:rsids>
    <w:rsidRoot w:val="00317AC2"/>
    <w:rsid w:val="00000254"/>
    <w:rsid w:val="00002902"/>
    <w:rsid w:val="0000634A"/>
    <w:rsid w:val="00016FD9"/>
    <w:rsid w:val="0003118A"/>
    <w:rsid w:val="000400D1"/>
    <w:rsid w:val="00041C79"/>
    <w:rsid w:val="000459D4"/>
    <w:rsid w:val="00045D90"/>
    <w:rsid w:val="000533D0"/>
    <w:rsid w:val="000546EB"/>
    <w:rsid w:val="00055740"/>
    <w:rsid w:val="00055D28"/>
    <w:rsid w:val="0005658A"/>
    <w:rsid w:val="00084A19"/>
    <w:rsid w:val="0009222D"/>
    <w:rsid w:val="00096763"/>
    <w:rsid w:val="000B0EA5"/>
    <w:rsid w:val="000C4427"/>
    <w:rsid w:val="000C4A9A"/>
    <w:rsid w:val="000C5D07"/>
    <w:rsid w:val="000D00C1"/>
    <w:rsid w:val="000D65DF"/>
    <w:rsid w:val="000E6166"/>
    <w:rsid w:val="000F0B2F"/>
    <w:rsid w:val="00103077"/>
    <w:rsid w:val="00116907"/>
    <w:rsid w:val="0012434A"/>
    <w:rsid w:val="00126AB7"/>
    <w:rsid w:val="001366F9"/>
    <w:rsid w:val="00137834"/>
    <w:rsid w:val="00151430"/>
    <w:rsid w:val="00163B1F"/>
    <w:rsid w:val="00165E11"/>
    <w:rsid w:val="00167A82"/>
    <w:rsid w:val="00173502"/>
    <w:rsid w:val="00175743"/>
    <w:rsid w:val="00180408"/>
    <w:rsid w:val="001851A0"/>
    <w:rsid w:val="0018567A"/>
    <w:rsid w:val="00191CE6"/>
    <w:rsid w:val="001A4544"/>
    <w:rsid w:val="001B00FE"/>
    <w:rsid w:val="001B186F"/>
    <w:rsid w:val="001C0353"/>
    <w:rsid w:val="001C1218"/>
    <w:rsid w:val="001D5E32"/>
    <w:rsid w:val="001D6221"/>
    <w:rsid w:val="001D6B51"/>
    <w:rsid w:val="001E337F"/>
    <w:rsid w:val="001E7B6E"/>
    <w:rsid w:val="001F4E8C"/>
    <w:rsid w:val="001F6740"/>
    <w:rsid w:val="002027D5"/>
    <w:rsid w:val="00214F7F"/>
    <w:rsid w:val="00225490"/>
    <w:rsid w:val="00235BE1"/>
    <w:rsid w:val="00235FA6"/>
    <w:rsid w:val="00240684"/>
    <w:rsid w:val="00263249"/>
    <w:rsid w:val="00276AF9"/>
    <w:rsid w:val="00277994"/>
    <w:rsid w:val="0028507C"/>
    <w:rsid w:val="00295B75"/>
    <w:rsid w:val="002C4C5A"/>
    <w:rsid w:val="002D27A3"/>
    <w:rsid w:val="002D5C58"/>
    <w:rsid w:val="002D601E"/>
    <w:rsid w:val="002E02FE"/>
    <w:rsid w:val="002E2F91"/>
    <w:rsid w:val="002E5C9D"/>
    <w:rsid w:val="002F5D4C"/>
    <w:rsid w:val="00300584"/>
    <w:rsid w:val="00302B1F"/>
    <w:rsid w:val="00305FD2"/>
    <w:rsid w:val="0030774B"/>
    <w:rsid w:val="00316167"/>
    <w:rsid w:val="00316FD4"/>
    <w:rsid w:val="00317AC2"/>
    <w:rsid w:val="00323E43"/>
    <w:rsid w:val="00341132"/>
    <w:rsid w:val="003514A9"/>
    <w:rsid w:val="00354F2F"/>
    <w:rsid w:val="00357ABC"/>
    <w:rsid w:val="00370939"/>
    <w:rsid w:val="003712E8"/>
    <w:rsid w:val="0037278A"/>
    <w:rsid w:val="003753B3"/>
    <w:rsid w:val="00395E21"/>
    <w:rsid w:val="003A16C2"/>
    <w:rsid w:val="003A3374"/>
    <w:rsid w:val="003A4B76"/>
    <w:rsid w:val="003A63D9"/>
    <w:rsid w:val="003D2132"/>
    <w:rsid w:val="003D5667"/>
    <w:rsid w:val="003D683B"/>
    <w:rsid w:val="003F2511"/>
    <w:rsid w:val="003F5A03"/>
    <w:rsid w:val="003F63DE"/>
    <w:rsid w:val="00416C32"/>
    <w:rsid w:val="00433EAD"/>
    <w:rsid w:val="00450B4E"/>
    <w:rsid w:val="00450FF6"/>
    <w:rsid w:val="004530DF"/>
    <w:rsid w:val="00457502"/>
    <w:rsid w:val="0046208E"/>
    <w:rsid w:val="00462E7C"/>
    <w:rsid w:val="00462FE6"/>
    <w:rsid w:val="0046571B"/>
    <w:rsid w:val="0046707C"/>
    <w:rsid w:val="00475B93"/>
    <w:rsid w:val="004769D2"/>
    <w:rsid w:val="00477EFA"/>
    <w:rsid w:val="00481B18"/>
    <w:rsid w:val="004853D1"/>
    <w:rsid w:val="00490F1D"/>
    <w:rsid w:val="004A6866"/>
    <w:rsid w:val="004B6418"/>
    <w:rsid w:val="004C5F85"/>
    <w:rsid w:val="004D443E"/>
    <w:rsid w:val="004D53C7"/>
    <w:rsid w:val="004E12C0"/>
    <w:rsid w:val="004E448D"/>
    <w:rsid w:val="004E54C9"/>
    <w:rsid w:val="004F31B5"/>
    <w:rsid w:val="00506536"/>
    <w:rsid w:val="00510768"/>
    <w:rsid w:val="00510C3E"/>
    <w:rsid w:val="005300E3"/>
    <w:rsid w:val="0053251B"/>
    <w:rsid w:val="00543ECD"/>
    <w:rsid w:val="00547DAE"/>
    <w:rsid w:val="0057506A"/>
    <w:rsid w:val="00597EA9"/>
    <w:rsid w:val="005A2066"/>
    <w:rsid w:val="005B29C8"/>
    <w:rsid w:val="005B65EC"/>
    <w:rsid w:val="005B743C"/>
    <w:rsid w:val="005F0BC7"/>
    <w:rsid w:val="005F2CF4"/>
    <w:rsid w:val="006031C1"/>
    <w:rsid w:val="00612D9B"/>
    <w:rsid w:val="00620833"/>
    <w:rsid w:val="0064531B"/>
    <w:rsid w:val="006701E3"/>
    <w:rsid w:val="00672B32"/>
    <w:rsid w:val="00677DE1"/>
    <w:rsid w:val="0068216A"/>
    <w:rsid w:val="00685BF3"/>
    <w:rsid w:val="00696A2C"/>
    <w:rsid w:val="006A145F"/>
    <w:rsid w:val="006A4E57"/>
    <w:rsid w:val="006A7C88"/>
    <w:rsid w:val="006D0200"/>
    <w:rsid w:val="006D0AF4"/>
    <w:rsid w:val="006E5310"/>
    <w:rsid w:val="006E5980"/>
    <w:rsid w:val="006E5DE4"/>
    <w:rsid w:val="007147DD"/>
    <w:rsid w:val="00714A51"/>
    <w:rsid w:val="007310D7"/>
    <w:rsid w:val="00735757"/>
    <w:rsid w:val="007502C6"/>
    <w:rsid w:val="007510F0"/>
    <w:rsid w:val="00754630"/>
    <w:rsid w:val="00755D43"/>
    <w:rsid w:val="007826E2"/>
    <w:rsid w:val="007A580D"/>
    <w:rsid w:val="007A6DD0"/>
    <w:rsid w:val="007B5003"/>
    <w:rsid w:val="007C4ACE"/>
    <w:rsid w:val="007D42A9"/>
    <w:rsid w:val="007E28DD"/>
    <w:rsid w:val="007F5035"/>
    <w:rsid w:val="00801372"/>
    <w:rsid w:val="008030B1"/>
    <w:rsid w:val="008263AA"/>
    <w:rsid w:val="0083420E"/>
    <w:rsid w:val="00850A42"/>
    <w:rsid w:val="00852235"/>
    <w:rsid w:val="0087616E"/>
    <w:rsid w:val="00886C39"/>
    <w:rsid w:val="008877B4"/>
    <w:rsid w:val="008A3A17"/>
    <w:rsid w:val="008A607C"/>
    <w:rsid w:val="008B3561"/>
    <w:rsid w:val="008C29E5"/>
    <w:rsid w:val="008C5C67"/>
    <w:rsid w:val="008E3DAB"/>
    <w:rsid w:val="008E6D0E"/>
    <w:rsid w:val="008F1E4C"/>
    <w:rsid w:val="009032D3"/>
    <w:rsid w:val="009162D7"/>
    <w:rsid w:val="00921E52"/>
    <w:rsid w:val="00924C30"/>
    <w:rsid w:val="00927D5A"/>
    <w:rsid w:val="0093082E"/>
    <w:rsid w:val="00937F23"/>
    <w:rsid w:val="00941940"/>
    <w:rsid w:val="00943142"/>
    <w:rsid w:val="00943353"/>
    <w:rsid w:val="009476C4"/>
    <w:rsid w:val="00951965"/>
    <w:rsid w:val="00951AC4"/>
    <w:rsid w:val="009614D7"/>
    <w:rsid w:val="0097017E"/>
    <w:rsid w:val="00971CFC"/>
    <w:rsid w:val="0098285C"/>
    <w:rsid w:val="00983B43"/>
    <w:rsid w:val="00990D20"/>
    <w:rsid w:val="00995C71"/>
    <w:rsid w:val="009A6FEA"/>
    <w:rsid w:val="009B3EC5"/>
    <w:rsid w:val="009C6941"/>
    <w:rsid w:val="009D3755"/>
    <w:rsid w:val="009D4A6C"/>
    <w:rsid w:val="009E2C6D"/>
    <w:rsid w:val="009F363E"/>
    <w:rsid w:val="00A03429"/>
    <w:rsid w:val="00A0427F"/>
    <w:rsid w:val="00A051A6"/>
    <w:rsid w:val="00A056A0"/>
    <w:rsid w:val="00A10DB2"/>
    <w:rsid w:val="00A13DBB"/>
    <w:rsid w:val="00A16094"/>
    <w:rsid w:val="00A36E5B"/>
    <w:rsid w:val="00A40B3E"/>
    <w:rsid w:val="00A654EA"/>
    <w:rsid w:val="00A70507"/>
    <w:rsid w:val="00A875AE"/>
    <w:rsid w:val="00A877EE"/>
    <w:rsid w:val="00AB3649"/>
    <w:rsid w:val="00AC5D62"/>
    <w:rsid w:val="00AC6ED8"/>
    <w:rsid w:val="00AD69EB"/>
    <w:rsid w:val="00AF663C"/>
    <w:rsid w:val="00B02977"/>
    <w:rsid w:val="00B06A75"/>
    <w:rsid w:val="00B15584"/>
    <w:rsid w:val="00B262EF"/>
    <w:rsid w:val="00B30DE7"/>
    <w:rsid w:val="00B37F22"/>
    <w:rsid w:val="00B454A2"/>
    <w:rsid w:val="00B70778"/>
    <w:rsid w:val="00B71B66"/>
    <w:rsid w:val="00B738A1"/>
    <w:rsid w:val="00B8214C"/>
    <w:rsid w:val="00B82BCE"/>
    <w:rsid w:val="00B84F22"/>
    <w:rsid w:val="00B87467"/>
    <w:rsid w:val="00B94AED"/>
    <w:rsid w:val="00BA4D6F"/>
    <w:rsid w:val="00BA7D1D"/>
    <w:rsid w:val="00BB17A2"/>
    <w:rsid w:val="00BB2261"/>
    <w:rsid w:val="00BB25D1"/>
    <w:rsid w:val="00BB52D8"/>
    <w:rsid w:val="00BC5E38"/>
    <w:rsid w:val="00BC7D20"/>
    <w:rsid w:val="00BE48A3"/>
    <w:rsid w:val="00BE5816"/>
    <w:rsid w:val="00BE5C81"/>
    <w:rsid w:val="00BE7C02"/>
    <w:rsid w:val="00BF2B03"/>
    <w:rsid w:val="00C033DD"/>
    <w:rsid w:val="00C12121"/>
    <w:rsid w:val="00C123BE"/>
    <w:rsid w:val="00C14C5D"/>
    <w:rsid w:val="00C2388D"/>
    <w:rsid w:val="00C24002"/>
    <w:rsid w:val="00C2407C"/>
    <w:rsid w:val="00C242A7"/>
    <w:rsid w:val="00C31B2F"/>
    <w:rsid w:val="00C41689"/>
    <w:rsid w:val="00C46E00"/>
    <w:rsid w:val="00C52085"/>
    <w:rsid w:val="00C54395"/>
    <w:rsid w:val="00C54773"/>
    <w:rsid w:val="00C54FB9"/>
    <w:rsid w:val="00C71AD0"/>
    <w:rsid w:val="00CA37B7"/>
    <w:rsid w:val="00CA4223"/>
    <w:rsid w:val="00CB731C"/>
    <w:rsid w:val="00CC4515"/>
    <w:rsid w:val="00CE68EE"/>
    <w:rsid w:val="00CE796E"/>
    <w:rsid w:val="00D04533"/>
    <w:rsid w:val="00D0517A"/>
    <w:rsid w:val="00D0643C"/>
    <w:rsid w:val="00D112EA"/>
    <w:rsid w:val="00D251FF"/>
    <w:rsid w:val="00D43DD9"/>
    <w:rsid w:val="00D47296"/>
    <w:rsid w:val="00D67978"/>
    <w:rsid w:val="00D71C2E"/>
    <w:rsid w:val="00D862C2"/>
    <w:rsid w:val="00D872FF"/>
    <w:rsid w:val="00DA41BF"/>
    <w:rsid w:val="00DA69AC"/>
    <w:rsid w:val="00DC09A1"/>
    <w:rsid w:val="00DC7AEC"/>
    <w:rsid w:val="00DC7C89"/>
    <w:rsid w:val="00DD14F2"/>
    <w:rsid w:val="00DD2331"/>
    <w:rsid w:val="00DD7009"/>
    <w:rsid w:val="00DF2954"/>
    <w:rsid w:val="00DF5228"/>
    <w:rsid w:val="00E026E8"/>
    <w:rsid w:val="00E06E02"/>
    <w:rsid w:val="00E167C0"/>
    <w:rsid w:val="00E17FD4"/>
    <w:rsid w:val="00E20E41"/>
    <w:rsid w:val="00E30675"/>
    <w:rsid w:val="00E3125A"/>
    <w:rsid w:val="00E31C07"/>
    <w:rsid w:val="00E3246C"/>
    <w:rsid w:val="00E3344B"/>
    <w:rsid w:val="00E46E1E"/>
    <w:rsid w:val="00E50FCB"/>
    <w:rsid w:val="00E67D58"/>
    <w:rsid w:val="00E71D05"/>
    <w:rsid w:val="00E81893"/>
    <w:rsid w:val="00E83DBA"/>
    <w:rsid w:val="00E845AD"/>
    <w:rsid w:val="00E86707"/>
    <w:rsid w:val="00E871BB"/>
    <w:rsid w:val="00E906C0"/>
    <w:rsid w:val="00E90972"/>
    <w:rsid w:val="00E950E5"/>
    <w:rsid w:val="00EA068B"/>
    <w:rsid w:val="00EA6841"/>
    <w:rsid w:val="00ED0130"/>
    <w:rsid w:val="00ED14B0"/>
    <w:rsid w:val="00F0020A"/>
    <w:rsid w:val="00F142F2"/>
    <w:rsid w:val="00F41FA4"/>
    <w:rsid w:val="00F516EF"/>
    <w:rsid w:val="00F5367A"/>
    <w:rsid w:val="00F60E7F"/>
    <w:rsid w:val="00F61482"/>
    <w:rsid w:val="00F739C4"/>
    <w:rsid w:val="00F85325"/>
    <w:rsid w:val="00F90A86"/>
    <w:rsid w:val="00F93EED"/>
    <w:rsid w:val="00FC0FEA"/>
    <w:rsid w:val="00FC3BB5"/>
    <w:rsid w:val="00FD7648"/>
    <w:rsid w:val="00FF6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493673"/>
  <w15:docId w15:val="{2D188F6F-9E6F-46CB-9025-7B4FB40A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654EA"/>
    <w:pPr>
      <w:keepNext/>
      <w:keepLines/>
      <w:spacing w:before="340" w:after="330" w:line="578" w:lineRule="auto"/>
      <w:outlineLvl w:val="0"/>
    </w:pPr>
    <w:rPr>
      <w:b/>
      <w:bCs/>
      <w:kern w:val="44"/>
      <w:sz w:val="44"/>
      <w:szCs w:val="44"/>
    </w:rPr>
  </w:style>
  <w:style w:type="paragraph" w:styleId="3">
    <w:name w:val="heading 3"/>
    <w:basedOn w:val="a"/>
    <w:next w:val="a"/>
    <w:link w:val="30"/>
    <w:qFormat/>
    <w:rsid w:val="004B6418"/>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2B3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72B32"/>
    <w:rPr>
      <w:sz w:val="18"/>
      <w:szCs w:val="18"/>
    </w:rPr>
  </w:style>
  <w:style w:type="paragraph" w:styleId="a5">
    <w:name w:val="footer"/>
    <w:basedOn w:val="a"/>
    <w:link w:val="a6"/>
    <w:uiPriority w:val="99"/>
    <w:unhideWhenUsed/>
    <w:rsid w:val="00672B32"/>
    <w:pPr>
      <w:tabs>
        <w:tab w:val="center" w:pos="4153"/>
        <w:tab w:val="right" w:pos="8306"/>
      </w:tabs>
      <w:snapToGrid w:val="0"/>
      <w:jc w:val="left"/>
    </w:pPr>
    <w:rPr>
      <w:sz w:val="18"/>
      <w:szCs w:val="18"/>
    </w:rPr>
  </w:style>
  <w:style w:type="character" w:customStyle="1" w:styleId="a6">
    <w:name w:val="页脚 字符"/>
    <w:basedOn w:val="a0"/>
    <w:link w:val="a5"/>
    <w:uiPriority w:val="99"/>
    <w:rsid w:val="00672B32"/>
    <w:rPr>
      <w:sz w:val="18"/>
      <w:szCs w:val="18"/>
    </w:rPr>
  </w:style>
  <w:style w:type="paragraph" w:styleId="a7">
    <w:name w:val="Normal (Web)"/>
    <w:basedOn w:val="a"/>
    <w:qFormat/>
    <w:rsid w:val="00CE68EE"/>
    <w:pPr>
      <w:spacing w:beforeAutospacing="1" w:afterAutospacing="1"/>
      <w:jc w:val="left"/>
    </w:pPr>
    <w:rPr>
      <w:rFonts w:ascii="Calibri" w:eastAsia="宋体" w:hAnsi="Calibri" w:cs="Times New Roman"/>
      <w:kern w:val="0"/>
      <w:sz w:val="24"/>
      <w:szCs w:val="24"/>
    </w:rPr>
  </w:style>
  <w:style w:type="paragraph" w:customStyle="1" w:styleId="11">
    <w:name w:val="列出段落1"/>
    <w:basedOn w:val="a"/>
    <w:uiPriority w:val="34"/>
    <w:qFormat/>
    <w:rsid w:val="00CE68EE"/>
    <w:pPr>
      <w:widowControl/>
      <w:ind w:left="720"/>
      <w:contextualSpacing/>
      <w:jc w:val="left"/>
    </w:pPr>
    <w:rPr>
      <w:rFonts w:ascii="Times New Roman" w:eastAsia="宋体" w:hAnsi="Times New Roman" w:cs="Times New Roman"/>
      <w:kern w:val="0"/>
      <w:sz w:val="24"/>
      <w:szCs w:val="24"/>
      <w:lang w:eastAsia="en-US"/>
    </w:rPr>
  </w:style>
  <w:style w:type="character" w:styleId="a8">
    <w:name w:val="page number"/>
    <w:basedOn w:val="a0"/>
    <w:rsid w:val="00CE68EE"/>
  </w:style>
  <w:style w:type="paragraph" w:customStyle="1" w:styleId="CharCharCharCharCharCharChar">
    <w:name w:val="Char Char Char Char Char Char Char"/>
    <w:basedOn w:val="a"/>
    <w:rsid w:val="00CE68EE"/>
    <w:rPr>
      <w:rFonts w:ascii="Times New Roman" w:eastAsia="宋体" w:hAnsi="Times New Roman" w:cs="Times New Roman"/>
      <w:szCs w:val="24"/>
    </w:rPr>
  </w:style>
  <w:style w:type="paragraph" w:customStyle="1" w:styleId="Default">
    <w:name w:val="Default"/>
    <w:rsid w:val="00CE68EE"/>
    <w:pPr>
      <w:widowControl w:val="0"/>
      <w:autoSpaceDE w:val="0"/>
      <w:autoSpaceDN w:val="0"/>
      <w:adjustRightInd w:val="0"/>
    </w:pPr>
    <w:rPr>
      <w:rFonts w:ascii="华文中宋" w:eastAsia="华文中宋" w:hAnsi="Calibri" w:cs="华文中宋"/>
      <w:color w:val="000000"/>
      <w:kern w:val="0"/>
      <w:sz w:val="24"/>
      <w:szCs w:val="24"/>
    </w:rPr>
  </w:style>
  <w:style w:type="paragraph" w:styleId="a9">
    <w:name w:val="Date"/>
    <w:basedOn w:val="a"/>
    <w:next w:val="a"/>
    <w:link w:val="aa"/>
    <w:unhideWhenUsed/>
    <w:rsid w:val="003712E8"/>
    <w:pPr>
      <w:ind w:leftChars="2500" w:left="100"/>
    </w:pPr>
  </w:style>
  <w:style w:type="character" w:customStyle="1" w:styleId="aa">
    <w:name w:val="日期 字符"/>
    <w:basedOn w:val="a0"/>
    <w:link w:val="a9"/>
    <w:rsid w:val="003712E8"/>
  </w:style>
  <w:style w:type="character" w:customStyle="1" w:styleId="10">
    <w:name w:val="标题 1 字符"/>
    <w:basedOn w:val="a0"/>
    <w:link w:val="1"/>
    <w:uiPriority w:val="9"/>
    <w:rsid w:val="00A654EA"/>
    <w:rPr>
      <w:b/>
      <w:bCs/>
      <w:kern w:val="44"/>
      <w:sz w:val="44"/>
      <w:szCs w:val="44"/>
    </w:rPr>
  </w:style>
  <w:style w:type="paragraph" w:styleId="TOC">
    <w:name w:val="TOC Heading"/>
    <w:basedOn w:val="1"/>
    <w:next w:val="a"/>
    <w:uiPriority w:val="39"/>
    <w:unhideWhenUsed/>
    <w:qFormat/>
    <w:rsid w:val="00A654EA"/>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a"/>
    <w:next w:val="a"/>
    <w:autoRedefine/>
    <w:uiPriority w:val="39"/>
    <w:unhideWhenUsed/>
    <w:rsid w:val="00A654EA"/>
  </w:style>
  <w:style w:type="character" w:styleId="ab">
    <w:name w:val="Hyperlink"/>
    <w:basedOn w:val="a0"/>
    <w:uiPriority w:val="99"/>
    <w:unhideWhenUsed/>
    <w:rsid w:val="00A654EA"/>
    <w:rPr>
      <w:color w:val="0000FF" w:themeColor="hyperlink"/>
      <w:u w:val="single"/>
    </w:rPr>
  </w:style>
  <w:style w:type="paragraph" w:styleId="ac">
    <w:name w:val="Balloon Text"/>
    <w:basedOn w:val="a"/>
    <w:link w:val="ad"/>
    <w:uiPriority w:val="99"/>
    <w:semiHidden/>
    <w:unhideWhenUsed/>
    <w:rsid w:val="000D00C1"/>
    <w:rPr>
      <w:sz w:val="18"/>
      <w:szCs w:val="18"/>
    </w:rPr>
  </w:style>
  <w:style w:type="character" w:customStyle="1" w:styleId="ad">
    <w:name w:val="批注框文本 字符"/>
    <w:basedOn w:val="a0"/>
    <w:link w:val="ac"/>
    <w:uiPriority w:val="99"/>
    <w:semiHidden/>
    <w:rsid w:val="000D00C1"/>
    <w:rPr>
      <w:sz w:val="18"/>
      <w:szCs w:val="18"/>
    </w:rPr>
  </w:style>
  <w:style w:type="character" w:customStyle="1" w:styleId="30">
    <w:name w:val="标题 3 字符"/>
    <w:basedOn w:val="a0"/>
    <w:link w:val="3"/>
    <w:rsid w:val="004B6418"/>
    <w:rPr>
      <w:rFonts w:ascii="Times New Roman" w:eastAsia="宋体" w:hAnsi="Times New Roman" w:cs="Times New Roman"/>
      <w:b/>
      <w:bCs/>
      <w:sz w:val="32"/>
      <w:szCs w:val="32"/>
    </w:rPr>
  </w:style>
  <w:style w:type="paragraph" w:styleId="ae">
    <w:name w:val="annotation text"/>
    <w:basedOn w:val="a"/>
    <w:link w:val="af"/>
    <w:rsid w:val="004B6418"/>
    <w:pPr>
      <w:jc w:val="left"/>
    </w:pPr>
    <w:rPr>
      <w:rFonts w:ascii="Calibri" w:eastAsia="宋体" w:hAnsi="Calibri" w:cs="Times New Roman"/>
      <w:szCs w:val="24"/>
    </w:rPr>
  </w:style>
  <w:style w:type="character" w:customStyle="1" w:styleId="af">
    <w:name w:val="批注文字 字符"/>
    <w:basedOn w:val="a0"/>
    <w:link w:val="ae"/>
    <w:rsid w:val="004B6418"/>
    <w:rPr>
      <w:rFonts w:ascii="Calibri" w:eastAsia="宋体" w:hAnsi="Calibri" w:cs="Times New Roman"/>
      <w:szCs w:val="24"/>
    </w:rPr>
  </w:style>
  <w:style w:type="paragraph" w:styleId="af0">
    <w:name w:val="Body Text"/>
    <w:basedOn w:val="a"/>
    <w:link w:val="af1"/>
    <w:rsid w:val="004B6418"/>
    <w:rPr>
      <w:rFonts w:ascii="Times New Roman" w:eastAsia="宋体" w:hAnsi="Times New Roman" w:cs="Times New Roman"/>
      <w:b/>
      <w:bCs/>
      <w:sz w:val="28"/>
      <w:szCs w:val="24"/>
    </w:rPr>
  </w:style>
  <w:style w:type="character" w:customStyle="1" w:styleId="af1">
    <w:name w:val="正文文本 字符"/>
    <w:basedOn w:val="a0"/>
    <w:link w:val="af0"/>
    <w:rsid w:val="004B6418"/>
    <w:rPr>
      <w:rFonts w:ascii="Times New Roman" w:eastAsia="宋体" w:hAnsi="Times New Roman" w:cs="Times New Roman"/>
      <w:b/>
      <w:bCs/>
      <w:sz w:val="28"/>
      <w:szCs w:val="24"/>
    </w:rPr>
  </w:style>
  <w:style w:type="table" w:styleId="af2">
    <w:name w:val="Table Grid"/>
    <w:basedOn w:val="a1"/>
    <w:rsid w:val="004B6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a"/>
    <w:next w:val="a"/>
    <w:autoRedefine/>
    <w:uiPriority w:val="39"/>
    <w:unhideWhenUsed/>
    <w:rsid w:val="00A056A0"/>
    <w:pPr>
      <w:ind w:leftChars="400" w:left="840"/>
    </w:pPr>
  </w:style>
  <w:style w:type="table" w:customStyle="1" w:styleId="TableNormal">
    <w:name w:val="Table Normal"/>
    <w:uiPriority w:val="2"/>
    <w:semiHidden/>
    <w:unhideWhenUsed/>
    <w:qFormat/>
    <w:rsid w:val="00016FD9"/>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16FD9"/>
    <w:pPr>
      <w:jc w:val="left"/>
    </w:pPr>
    <w:rPr>
      <w:kern w:val="0"/>
      <w:sz w:val="22"/>
      <w:lang w:eastAsia="en-US"/>
    </w:rPr>
  </w:style>
  <w:style w:type="character" w:customStyle="1" w:styleId="12">
    <w:name w:val="未处理的提及1"/>
    <w:basedOn w:val="a0"/>
    <w:uiPriority w:val="99"/>
    <w:semiHidden/>
    <w:unhideWhenUsed/>
    <w:rsid w:val="00016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88EE5-591F-4F66-9F44-E9E1C5FB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xb21cn</dc:creator>
  <cp:lastModifiedBy>Administrator</cp:lastModifiedBy>
  <cp:revision>8</cp:revision>
  <cp:lastPrinted>2025-12-09T00:25:00Z</cp:lastPrinted>
  <dcterms:created xsi:type="dcterms:W3CDTF">2025-12-29T07:44:00Z</dcterms:created>
  <dcterms:modified xsi:type="dcterms:W3CDTF">2026-01-06T01:39:00Z</dcterms:modified>
</cp:coreProperties>
</file>